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7378DA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7378DA">
        <w:rPr>
          <w:b/>
          <w:noProof/>
          <w:color w:val="auto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44.45pt;margin-top:19.95pt;width:88.05pt;height:20.4pt;z-index:251672576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83ED7">
                    <w:rPr>
                      <w:b/>
                    </w:rPr>
                    <w:t>3</w:t>
                  </w:r>
                  <w:r w:rsidR="00886F19">
                    <w:rPr>
                      <w:b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F331CB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9756775</wp:posOffset>
            </wp:positionH>
            <wp:positionV relativeFrom="paragraph">
              <wp:posOffset>-513080</wp:posOffset>
            </wp:positionV>
            <wp:extent cx="3007995" cy="818515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1CB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13669010</wp:posOffset>
            </wp:positionH>
            <wp:positionV relativeFrom="paragraph">
              <wp:posOffset>-513080</wp:posOffset>
            </wp:positionV>
            <wp:extent cx="739140" cy="1031240"/>
            <wp:effectExtent l="19050" t="0" r="3810" b="0"/>
            <wp:wrapSquare wrapText="bothSides"/>
            <wp:docPr id="5" name="_DetailUserControl__DetailViewImage" descr="http://download.churchart.com/artlinelibrary/j/ju/jun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j/ju/june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8DA">
        <w:rPr>
          <w:b/>
          <w:noProof/>
          <w:color w:val="auto"/>
          <w:sz w:val="20"/>
          <w:szCs w:val="20"/>
        </w:rPr>
        <w:pict>
          <v:shape id="_x0000_s1251" type="#_x0000_t202" style="position:absolute;margin-left:832.85pt;margin-top:537.3pt;width:312.3pt;height:68.7pt;z-index:252069888;mso-position-horizontal-relative:text;mso-position-vertical-relative:text;mso-width-relative:margin;mso-height-relative:margin">
            <v:textbox style="mso-next-textbox:#_x0000_s1251">
              <w:txbxContent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Please continue to pray for the following churches as they search for a pastor:</w:t>
                  </w:r>
                </w:p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Dixon Springs (Interim, Matt Snell)</w:t>
                  </w:r>
                  <w:r w:rsidR="005B5CB1">
                    <w:rPr>
                      <w:b/>
                    </w:rPr>
                    <w:t xml:space="preserve">, </w:t>
                  </w:r>
                  <w:r w:rsidRPr="005C37FA">
                    <w:rPr>
                      <w:b/>
                    </w:rPr>
                    <w:t>Seven Mile</w:t>
                  </w:r>
                  <w:r w:rsidR="00CA6B03">
                    <w:rPr>
                      <w:b/>
                    </w:rPr>
                    <w:t xml:space="preserve"> and</w:t>
                  </w:r>
                </w:p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Simpson (Interim, Ken Wilson)</w:t>
                  </w:r>
                </w:p>
                <w:p w:rsidR="002A266A" w:rsidRDefault="002A266A" w:rsidP="002A266A"/>
              </w:txbxContent>
            </v:textbox>
            <w10:wrap type="square"/>
          </v:shape>
        </w:pict>
      </w:r>
      <w:r w:rsidRPr="007378DA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84.5pt;margin-top:411.75pt;width:275.45pt;height:318.95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B051F8" w:rsidRDefault="009F1090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Pastor </w:t>
                  </w:r>
                  <w:r w:rsidR="005B5CB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&amp;</w:t>
                  </w:r>
                  <w:proofErr w:type="gramEnd"/>
                  <w:r w:rsidR="005B5CB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5B5CB1" w:rsidRPr="00B16C1C" w:rsidRDefault="005B5CB1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B16C1C">
                    <w:rPr>
                      <w:rFonts w:cs="Arial"/>
                      <w:b/>
                    </w:rPr>
                    <w:t xml:space="preserve">June 19 – </w:t>
                  </w:r>
                  <w:proofErr w:type="spellStart"/>
                  <w:r w:rsidRPr="00B16C1C">
                    <w:rPr>
                      <w:rFonts w:cs="Arial"/>
                      <w:b/>
                    </w:rPr>
                    <w:t>Leetta</w:t>
                  </w:r>
                  <w:proofErr w:type="spellEnd"/>
                  <w:r w:rsidRPr="00B16C1C">
                    <w:rPr>
                      <w:rFonts w:cs="Arial"/>
                      <w:b/>
                    </w:rPr>
                    <w:t xml:space="preserve"> Ervin, Pastor’s Wife, Weaver Creek</w:t>
                  </w:r>
                </w:p>
                <w:p w:rsidR="005B5CB1" w:rsidRPr="00B16C1C" w:rsidRDefault="005B5CB1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B16C1C">
                    <w:rPr>
                      <w:rFonts w:cs="Arial"/>
                      <w:b/>
                    </w:rPr>
                    <w:t>June 22 – David Faulkner, County Line</w:t>
                  </w:r>
                </w:p>
                <w:p w:rsidR="00B16C1C" w:rsidRPr="00B16C1C" w:rsidRDefault="00B16C1C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B16C1C">
                    <w:rPr>
                      <w:rFonts w:cs="Arial"/>
                      <w:b/>
                    </w:rPr>
                    <w:t>June 23 – Jerry Jackson, Mt. Zion</w:t>
                  </w:r>
                </w:p>
                <w:p w:rsidR="00B16C1C" w:rsidRPr="005F668D" w:rsidRDefault="00B16C1C" w:rsidP="00613DB8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0E710E" w:rsidRDefault="000E710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Wedding Anniversaries</w:t>
                  </w:r>
                </w:p>
                <w:p w:rsidR="00B16C1C" w:rsidRPr="005F668D" w:rsidRDefault="00B16C1C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June 4 – Ed &amp; Sandy Hollis, Vienna First</w:t>
                  </w:r>
                </w:p>
                <w:p w:rsidR="00B16C1C" w:rsidRPr="005F668D" w:rsidRDefault="00B16C1C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June 6 – Jim &amp; Penny Wilson</w:t>
                  </w:r>
                  <w:r w:rsidR="005F668D" w:rsidRPr="005F668D">
                    <w:rPr>
                      <w:rFonts w:cs="Arial"/>
                      <w:b/>
                    </w:rPr>
                    <w:t>, Mt. Zion</w:t>
                  </w:r>
                </w:p>
                <w:p w:rsidR="00B16C1C" w:rsidRPr="005F668D" w:rsidRDefault="00B16C1C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June 13 – Cliff &amp; Michele Easter</w:t>
                  </w:r>
                  <w:r w:rsidR="005F668D" w:rsidRPr="005F668D">
                    <w:rPr>
                      <w:rFonts w:cs="Arial"/>
                      <w:b/>
                    </w:rPr>
                    <w:t>, Metropolis 1st</w:t>
                  </w:r>
                </w:p>
                <w:p w:rsidR="00B16C1C" w:rsidRPr="005F668D" w:rsidRDefault="00B16C1C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June 14 – David &amp; Anita Wright</w:t>
                  </w:r>
                  <w:r w:rsidR="005F668D" w:rsidRPr="005F668D">
                    <w:rPr>
                      <w:rFonts w:cs="Arial"/>
                      <w:b/>
                    </w:rPr>
                    <w:t>, Joppa Missionary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June 26 – Matt &amp; Katrina Snell, Dixon Springs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 xml:space="preserve">June 26 – Ben &amp; </w:t>
                  </w:r>
                  <w:proofErr w:type="spellStart"/>
                  <w:r w:rsidRPr="005F668D">
                    <w:rPr>
                      <w:rFonts w:cs="Arial"/>
                      <w:b/>
                    </w:rPr>
                    <w:t>Eren</w:t>
                  </w:r>
                  <w:proofErr w:type="spellEnd"/>
                  <w:r w:rsidRPr="005F668D">
                    <w:rPr>
                      <w:rFonts w:cs="Arial"/>
                      <w:b/>
                    </w:rPr>
                    <w:t xml:space="preserve"> </w:t>
                  </w:r>
                  <w:proofErr w:type="spellStart"/>
                  <w:r w:rsidRPr="005F668D">
                    <w:rPr>
                      <w:rFonts w:cs="Arial"/>
                      <w:b/>
                    </w:rPr>
                    <w:t>Hottel</w:t>
                  </w:r>
                  <w:proofErr w:type="spellEnd"/>
                  <w:r w:rsidRPr="005F668D">
                    <w:rPr>
                      <w:rFonts w:cs="Arial"/>
                      <w:b/>
                    </w:rPr>
                    <w:t xml:space="preserve">, </w:t>
                  </w:r>
                  <w:proofErr w:type="spellStart"/>
                  <w:r w:rsidRPr="005F668D">
                    <w:rPr>
                      <w:rFonts w:cs="Arial"/>
                      <w:b/>
                    </w:rPr>
                    <w:t>Hillerman</w:t>
                  </w:r>
                  <w:proofErr w:type="spellEnd"/>
                  <w:r w:rsidRPr="005F668D">
                    <w:rPr>
                      <w:rFonts w:cs="Arial"/>
                      <w:b/>
                    </w:rPr>
                    <w:t xml:space="preserve"> Missionary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 xml:space="preserve">June 30 – Jake &amp; </w:t>
                  </w:r>
                  <w:proofErr w:type="spellStart"/>
                  <w:r w:rsidRPr="005F668D">
                    <w:rPr>
                      <w:rFonts w:cs="Arial"/>
                      <w:b/>
                    </w:rPr>
                    <w:t>Leeta</w:t>
                  </w:r>
                  <w:proofErr w:type="spellEnd"/>
                  <w:r w:rsidRPr="005F668D">
                    <w:rPr>
                      <w:rFonts w:cs="Arial"/>
                      <w:b/>
                    </w:rPr>
                    <w:t xml:space="preserve"> Ervin, Weaver Creek</w:t>
                  </w:r>
                </w:p>
                <w:p w:rsid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June 30 – Glenn &amp; Kim Coram, Immanuel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5F668D" w:rsidRDefault="005F668D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5F668D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Church</w:t>
                  </w:r>
                  <w:r w:rsidR="00DB22A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Staff</w:t>
                  </w:r>
                  <w:r w:rsidRPr="005F668D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Anniversaries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David Faulkner, County Line, 2005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 xml:space="preserve">Dean West, </w:t>
                  </w:r>
                  <w:proofErr w:type="spellStart"/>
                  <w:r w:rsidRPr="005F668D">
                    <w:rPr>
                      <w:rFonts w:cs="Arial"/>
                      <w:b/>
                    </w:rPr>
                    <w:t>Karnak</w:t>
                  </w:r>
                  <w:proofErr w:type="spellEnd"/>
                  <w:r w:rsidRPr="005F668D">
                    <w:rPr>
                      <w:rFonts w:cs="Arial"/>
                      <w:b/>
                    </w:rPr>
                    <w:t xml:space="preserve"> 1</w:t>
                  </w:r>
                  <w:r w:rsidRPr="005F668D">
                    <w:rPr>
                      <w:rFonts w:cs="Arial"/>
                      <w:b/>
                      <w:vertAlign w:val="superscript"/>
                    </w:rPr>
                    <w:t>st</w:t>
                  </w:r>
                  <w:r w:rsidRPr="005F668D">
                    <w:rPr>
                      <w:rFonts w:cs="Arial"/>
                      <w:b/>
                    </w:rPr>
                    <w:t>, 2008</w:t>
                  </w:r>
                </w:p>
                <w:p w:rsid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5F668D">
                    <w:rPr>
                      <w:rFonts w:cs="Arial"/>
                      <w:b/>
                    </w:rPr>
                    <w:t>Bill Gholson, New Salem, 2011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John Windings, Metropolis 1</w:t>
                  </w:r>
                  <w:r w:rsidRPr="005F668D">
                    <w:rPr>
                      <w:rFonts w:cs="Arial"/>
                      <w:b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</w:rPr>
                    <w:t>, 2013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5F668D" w:rsidRDefault="005F668D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5F668D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4526915</wp:posOffset>
            </wp:positionV>
            <wp:extent cx="2404745" cy="690880"/>
            <wp:effectExtent l="19050" t="0" r="0" b="0"/>
            <wp:wrapSquare wrapText="bothSides"/>
            <wp:docPr id="2" name="editimage" descr="http://captioneditor.churchart.com/CaptionEditor/ProcessedImages/bdays_85852_web.jpg?guid=b62d44d1-7bd7-4fa2-a40d-4e21b29bb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bdays_85852_web.jpg?guid=b62d44d1-7bd7-4fa2-a40d-4e21b29bbc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8DA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53" type="#_x0000_t202" style="position:absolute;margin-left:619.1pt;margin-top:60.1pt;width:506.5pt;height:531.05pt;z-index:251652088;mso-position-horizontal-relative:text;mso-position-vertical-relative:text;mso-width-relative:margin;mso-height-relative:margin" stroked="f">
            <v:textbox>
              <w:txbxContent>
                <w:p w:rsidR="00635073" w:rsidRDefault="005B5CB1" w:rsidP="0063507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C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the D.O.M.’s Desk:</w:t>
                  </w:r>
                </w:p>
                <w:p w:rsidR="005B5CB1" w:rsidRPr="00635073" w:rsidRDefault="00635073" w:rsidP="0063507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B5CB1" w:rsidRPr="005B5CB1">
                    <w:rPr>
                      <w:rFonts w:ascii="Times New Roman" w:hAnsi="Times New Roman" w:cs="Times New Roman"/>
                    </w:rPr>
                    <w:t>Change! It’s a word that sends fear up the spine of many church members. I remember someone telling me early in my ministry, “Preacher, no one likes change, not even the babies in the nursery, for when they need to be changed</w:t>
                  </w:r>
                  <w:r w:rsidR="00CA6B03">
                    <w:rPr>
                      <w:rFonts w:ascii="Times New Roman" w:hAnsi="Times New Roman" w:cs="Times New Roman"/>
                    </w:rPr>
                    <w:t>, even they</w:t>
                  </w:r>
                  <w:r w:rsidR="005B5CB1" w:rsidRPr="005B5CB1">
                    <w:rPr>
                      <w:rFonts w:ascii="Times New Roman" w:hAnsi="Times New Roman" w:cs="Times New Roman"/>
                    </w:rPr>
                    <w:t xml:space="preserve"> get upset.” The older I get, change is somewhat difficult for even me. I do realize change is sometime</w:t>
                  </w:r>
                  <w:r w:rsidR="000D2B70">
                    <w:rPr>
                      <w:rFonts w:ascii="Times New Roman" w:hAnsi="Times New Roman" w:cs="Times New Roman"/>
                    </w:rPr>
                    <w:t>s</w:t>
                  </w:r>
                  <w:r w:rsidR="005B5CB1" w:rsidRPr="005B5CB1">
                    <w:rPr>
                      <w:rFonts w:ascii="Times New Roman" w:hAnsi="Times New Roman" w:cs="Times New Roman"/>
                    </w:rPr>
                    <w:t xml:space="preserve"> necessary even in the ministry and </w:t>
                  </w:r>
                  <w:r w:rsidR="000D2B70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="005B5CB1" w:rsidRPr="005B5CB1">
                    <w:rPr>
                      <w:rFonts w:ascii="Times New Roman" w:hAnsi="Times New Roman" w:cs="Times New Roman"/>
                    </w:rPr>
                    <w:t>church.</w:t>
                  </w:r>
                </w:p>
                <w:p w:rsidR="00CA6B03" w:rsidRDefault="005B5CB1" w:rsidP="005B5CB1">
                  <w:pPr>
                    <w:pStyle w:val="NoSpacing"/>
                    <w:jc w:val="both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635073">
                    <w:rPr>
                      <w:rFonts w:ascii="Times New Roman" w:hAnsi="Times New Roman" w:cs="Times New Roman"/>
                    </w:rPr>
                    <w:tab/>
                  </w:r>
                  <w:r w:rsidRPr="005B5CB1">
                    <w:rPr>
                      <w:rFonts w:ascii="Times New Roman" w:hAnsi="Times New Roman" w:cs="Times New Roman"/>
                    </w:rPr>
                    <w:t>Thom Rainer, one of my favorite writers</w:t>
                  </w:r>
                  <w:r w:rsidR="000D2B70">
                    <w:rPr>
                      <w:rFonts w:ascii="Times New Roman" w:hAnsi="Times New Roman" w:cs="Times New Roman"/>
                    </w:rPr>
                    <w:t>, has written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several books</w:t>
                  </w:r>
                  <w:r w:rsidR="000D2B70">
                    <w:rPr>
                      <w:rFonts w:ascii="Times New Roman" w:hAnsi="Times New Roman" w:cs="Times New Roman"/>
                    </w:rPr>
                    <w:t xml:space="preserve"> and articles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on </w:t>
                  </w:r>
                  <w:r w:rsidR="000D2B70">
                    <w:rPr>
                      <w:rFonts w:ascii="Times New Roman" w:hAnsi="Times New Roman" w:cs="Times New Roman"/>
                    </w:rPr>
                    <w:t xml:space="preserve">change, both in </w:t>
                  </w:r>
                  <w:r w:rsidRPr="005B5CB1">
                    <w:rPr>
                      <w:rFonts w:ascii="Times New Roman" w:hAnsi="Times New Roman" w:cs="Times New Roman"/>
                    </w:rPr>
                    <w:t>leadership</w:t>
                  </w:r>
                  <w:r w:rsidR="003D6E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A6B03">
                    <w:rPr>
                      <w:rFonts w:ascii="Times New Roman" w:hAnsi="Times New Roman" w:cs="Times New Roman"/>
                    </w:rPr>
                    <w:t>and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D2B70">
                    <w:rPr>
                      <w:rFonts w:ascii="Times New Roman" w:hAnsi="Times New Roman" w:cs="Times New Roman"/>
                    </w:rPr>
                    <w:t>in churches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. I </w:t>
                  </w:r>
                  <w:r w:rsidR="000D2B70">
                    <w:rPr>
                      <w:rFonts w:ascii="Times New Roman" w:hAnsi="Times New Roman" w:cs="Times New Roman"/>
                    </w:rPr>
                    <w:t>receive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a daily e-mail f</w:t>
                  </w:r>
                  <w:r w:rsidR="000D2B70">
                    <w:rPr>
                      <w:rFonts w:ascii="Times New Roman" w:hAnsi="Times New Roman" w:cs="Times New Roman"/>
                    </w:rPr>
                    <w:t xml:space="preserve">rom him and recently he wrote 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on the changes that have taken place over </w:t>
                  </w:r>
                  <w:r w:rsidR="00CA6B03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past years. Even our state convention (IBSA) </w:t>
                  </w:r>
                  <w:r w:rsidR="000D2B70">
                    <w:rPr>
                      <w:rFonts w:ascii="Times New Roman" w:hAnsi="Times New Roman" w:cs="Times New Roman"/>
                    </w:rPr>
                    <w:t>included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an article on this in their Connection E-Mail. </w:t>
                  </w:r>
                  <w:r w:rsidR="000D2B70">
                    <w:rPr>
                      <w:rFonts w:ascii="Times New Roman" w:hAnsi="Times New Roman" w:cs="Times New Roman"/>
                    </w:rPr>
                    <w:t>This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got me </w:t>
                  </w:r>
                  <w:r w:rsidR="000D2B70">
                    <w:rPr>
                      <w:rFonts w:ascii="Times New Roman" w:hAnsi="Times New Roman" w:cs="Times New Roman"/>
                    </w:rPr>
                    <w:t xml:space="preserve">to thinking about the several changes I’ve seen in our churches and ministries over the past seventeen years as your Director </w:t>
                  </w:r>
                  <w:r w:rsidR="00CA6B03">
                    <w:rPr>
                      <w:rFonts w:ascii="Times New Roman" w:hAnsi="Times New Roman" w:cs="Times New Roman"/>
                    </w:rPr>
                    <w:t>of Mission.</w:t>
                  </w:r>
                </w:p>
                <w:p w:rsidR="005B5CB1" w:rsidRPr="005B5CB1" w:rsidRDefault="005B5CB1" w:rsidP="005B5CB1">
                  <w:pPr>
                    <w:pStyle w:val="NoSpacing"/>
                    <w:jc w:val="both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35073">
                    <w:rPr>
                      <w:rFonts w:ascii="Times New Roman" w:hAnsi="Times New Roman" w:cs="Times New Roman"/>
                    </w:rPr>
                    <w:tab/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Not all </w:t>
                  </w:r>
                  <w:r w:rsidR="00CA6B03">
                    <w:rPr>
                      <w:rFonts w:ascii="Times New Roman" w:hAnsi="Times New Roman" w:cs="Times New Roman"/>
                    </w:rPr>
                    <w:t xml:space="preserve">of </w:t>
                  </w:r>
                  <w:r w:rsidRPr="005B5CB1">
                    <w:rPr>
                      <w:rFonts w:ascii="Times New Roman" w:hAnsi="Times New Roman" w:cs="Times New Roman"/>
                    </w:rPr>
                    <w:t>the changes are bad</w:t>
                  </w:r>
                  <w:r w:rsidR="00AF14E1">
                    <w:rPr>
                      <w:rFonts w:ascii="Times New Roman" w:hAnsi="Times New Roman" w:cs="Times New Roman"/>
                    </w:rPr>
                    <w:t>. M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ost of them are enhancing the spread of the good news of the gospel. </w:t>
                  </w:r>
                  <w:r w:rsidR="00CA6B03">
                    <w:rPr>
                      <w:rFonts w:ascii="Times New Roman" w:hAnsi="Times New Roman" w:cs="Times New Roman"/>
                    </w:rPr>
                    <w:t xml:space="preserve">Other </w:t>
                  </w:r>
                  <w:r w:rsidR="00AF14E1">
                    <w:rPr>
                      <w:rFonts w:ascii="Times New Roman" w:hAnsi="Times New Roman" w:cs="Times New Roman"/>
                    </w:rPr>
                    <w:t>changes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don’t make a difference in the ministry and its effectiveness. Then there are some changes that I worry about because I fear we may be losing </w:t>
                  </w:r>
                  <w:r w:rsidR="00AF14E1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focus of our main calling. Let me give you five </w:t>
                  </w:r>
                  <w:r w:rsidR="00AF14E1">
                    <w:rPr>
                      <w:rFonts w:ascii="Times New Roman" w:hAnsi="Times New Roman" w:cs="Times New Roman"/>
                    </w:rPr>
                    <w:t xml:space="preserve">out of the several changes that </w:t>
                  </w:r>
                  <w:r w:rsidRPr="005B5CB1">
                    <w:rPr>
                      <w:rFonts w:ascii="Times New Roman" w:hAnsi="Times New Roman" w:cs="Times New Roman"/>
                    </w:rPr>
                    <w:t>I’ve seen in the last seventeen years as Director of Missions.</w:t>
                  </w:r>
                </w:p>
                <w:p w:rsidR="00CA6B03" w:rsidRDefault="005B5CB1" w:rsidP="005B5CB1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A6B03">
                    <w:rPr>
                      <w:rFonts w:ascii="Times New Roman" w:hAnsi="Times New Roman" w:cs="Times New Roman"/>
                    </w:rPr>
                    <w:t>The dis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appearance</w:t>
                  </w:r>
                  <w:r w:rsidRPr="00CA6B03">
                    <w:rPr>
                      <w:rFonts w:ascii="Times New Roman" w:hAnsi="Times New Roman" w:cs="Times New Roman"/>
                    </w:rPr>
                    <w:t xml:space="preserve"> of church choirs</w:t>
                  </w:r>
                  <w:r w:rsidR="00CA6B03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CA6B03">
                    <w:rPr>
                      <w:rFonts w:ascii="Times New Roman" w:hAnsi="Times New Roman" w:cs="Times New Roman"/>
                    </w:rPr>
                    <w:t xml:space="preserve">The change of many churches to Praise 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 xml:space="preserve">&amp; </w:t>
                  </w:r>
                  <w:r w:rsidRPr="00CA6B03">
                    <w:rPr>
                      <w:rFonts w:ascii="Times New Roman" w:hAnsi="Times New Roman" w:cs="Times New Roman"/>
                    </w:rPr>
                    <w:t xml:space="preserve">Worship has made a great impact, yet it has taken away the participation of 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many</w:t>
                  </w:r>
                  <w:r w:rsidRPr="00CA6B03">
                    <w:rPr>
                      <w:rFonts w:ascii="Times New Roman" w:hAnsi="Times New Roman" w:cs="Times New Roman"/>
                    </w:rPr>
                    <w:t xml:space="preserve"> people in the church. </w:t>
                  </w:r>
                  <w:r w:rsidR="00CA6B03">
                    <w:rPr>
                      <w:rFonts w:ascii="Times New Roman" w:hAnsi="Times New Roman" w:cs="Times New Roman"/>
                    </w:rPr>
                    <w:t>On the other hand, several of the smaller congregations have stopped using a choir and only use a song leader.</w:t>
                  </w:r>
                </w:p>
                <w:p w:rsidR="005B5CB1" w:rsidRPr="00CA6B03" w:rsidRDefault="00CA6B03" w:rsidP="005B5CB1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Dress is more casual - 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 xml:space="preserve">I have to admit 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 xml:space="preserve">that 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>I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,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 xml:space="preserve"> myself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,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 xml:space="preserve"> have made this change. Suit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s,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 xml:space="preserve"> ties and beautiful dresses are not as often wor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n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 xml:space="preserve"> to church.  Now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,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 xml:space="preserve"> t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>his doesn’t affect the ministry. I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>t is just an observation of change that I have</w:t>
                  </w:r>
                  <w:r w:rsidR="00AF14E1" w:rsidRPr="00CA6B03">
                    <w:rPr>
                      <w:rFonts w:ascii="Times New Roman" w:hAnsi="Times New Roman" w:cs="Times New Roman"/>
                    </w:rPr>
                    <w:t xml:space="preserve"> made</w:t>
                  </w:r>
                  <w:r w:rsidR="005B5CB1" w:rsidRPr="00CA6B0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B5CB1" w:rsidRPr="005B5CB1" w:rsidRDefault="005B5CB1" w:rsidP="005B5CB1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>Social media</w:t>
                  </w:r>
                  <w:r w:rsidR="00CA6B03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I </w:t>
                  </w:r>
                  <w:r w:rsidR="00BD111A">
                    <w:rPr>
                      <w:rFonts w:ascii="Times New Roman" w:hAnsi="Times New Roman" w:cs="Times New Roman"/>
                    </w:rPr>
                    <w:t>noticed this change this past year as I taught 5</w:t>
                  </w:r>
                  <w:r w:rsidR="00BD111A" w:rsidRPr="00BD111A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 and 6</w:t>
                  </w:r>
                  <w:r w:rsidR="00BD111A" w:rsidRPr="00BD111A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 grade VBS classes. When I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asked them to turn in their Bibles to a certain book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B5CB1">
                    <w:rPr>
                      <w:rFonts w:ascii="Times New Roman" w:hAnsi="Times New Roman" w:cs="Times New Roman"/>
                    </w:rPr>
                    <w:t>over hal</w:t>
                  </w:r>
                  <w:r w:rsidR="00BD111A">
                    <w:rPr>
                      <w:rFonts w:ascii="Times New Roman" w:hAnsi="Times New Roman" w:cs="Times New Roman"/>
                    </w:rPr>
                    <w:t>f of them got their phones out.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Good or bad</w:t>
                  </w:r>
                  <w:r w:rsidR="00BD111A">
                    <w:rPr>
                      <w:rFonts w:ascii="Times New Roman" w:hAnsi="Times New Roman" w:cs="Times New Roman"/>
                    </w:rPr>
                    <w:t>,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I don’t know yet, </w:t>
                  </w:r>
                  <w:r w:rsidR="00BD111A">
                    <w:rPr>
                      <w:rFonts w:ascii="Times New Roman" w:hAnsi="Times New Roman" w:cs="Times New Roman"/>
                    </w:rPr>
                    <w:t>but I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hope we don’t 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create </w:t>
                  </w:r>
                  <w:r w:rsidRPr="005B5CB1">
                    <w:rPr>
                      <w:rFonts w:ascii="Times New Roman" w:hAnsi="Times New Roman" w:cs="Times New Roman"/>
                    </w:rPr>
                    <w:t>a generation that doesn’t know how to find the books in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 a hard copy of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the Bible. Then there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 are the videos. 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I love to use </w:t>
                  </w:r>
                  <w:r w:rsidR="00BD111A">
                    <w:rPr>
                      <w:rFonts w:ascii="Times New Roman" w:hAnsi="Times New Roman" w:cs="Times New Roman"/>
                    </w:rPr>
                    <w:t>videos, as well as see them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being used in the worship and preaching services. They seem to enhance the services and preaching.</w:t>
                  </w:r>
                </w:p>
                <w:p w:rsidR="005B5CB1" w:rsidRPr="005B5CB1" w:rsidRDefault="00CA6B03" w:rsidP="005B5CB1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Lack of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missions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promotion - </w:t>
                  </w:r>
                  <w:r w:rsidR="005B5CB1" w:rsidRPr="005B5CB1">
                    <w:rPr>
                      <w:rFonts w:ascii="Times New Roman" w:hAnsi="Times New Roman" w:cs="Times New Roman"/>
                    </w:rPr>
                    <w:t>We all know about missions, yet I don’t see a lot of promotion about missions. I’m afraid we are raising a generation of believers that know or understand very little about how the Cooperative Program and the Local Association work</w:t>
                  </w:r>
                  <w:r w:rsidR="00BD111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B5CB1" w:rsidRPr="005B5CB1" w:rsidRDefault="005B5CB1" w:rsidP="005B5CB1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 xml:space="preserve">Sunday </w:t>
                  </w:r>
                  <w:r w:rsidR="00CA6B03">
                    <w:rPr>
                      <w:rFonts w:ascii="Times New Roman" w:hAnsi="Times New Roman" w:cs="Times New Roman"/>
                    </w:rPr>
                    <w:t xml:space="preserve">Evening Services disappearing - 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churches that have decided to not have Sunday Night Services are having Small Groups in homes, which is not a bad idea.  </w:t>
                  </w:r>
                  <w:r w:rsidR="00CA6B03">
                    <w:rPr>
                      <w:rFonts w:ascii="Times New Roman" w:hAnsi="Times New Roman" w:cs="Times New Roman"/>
                    </w:rPr>
                    <w:t xml:space="preserve">At the churches that still have a Sunday Evening </w:t>
                  </w:r>
                  <w:proofErr w:type="gramStart"/>
                  <w:r w:rsidR="00CA6B03">
                    <w:rPr>
                      <w:rFonts w:ascii="Times New Roman" w:hAnsi="Times New Roman" w:cs="Times New Roman"/>
                    </w:rPr>
                    <w:t>service,</w:t>
                  </w:r>
                  <w:proofErr w:type="gramEnd"/>
                  <w:r w:rsidR="00CA6B03">
                    <w:rPr>
                      <w:rFonts w:ascii="Times New Roman" w:hAnsi="Times New Roman" w:cs="Times New Roman"/>
                    </w:rPr>
                    <w:t xml:space="preserve"> I’ve seen a major decline in attendance.</w:t>
                  </w:r>
                  <w:r w:rsidR="00BD11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3612">
                    <w:rPr>
                      <w:rFonts w:ascii="Times New Roman" w:hAnsi="Times New Roman" w:cs="Times New Roman"/>
                    </w:rPr>
                    <w:t xml:space="preserve"> I always thought that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Sunday Night was the</w:t>
                  </w:r>
                  <w:r w:rsidR="00EE3612">
                    <w:rPr>
                      <w:rFonts w:ascii="Times New Roman" w:hAnsi="Times New Roman" w:cs="Times New Roman"/>
                    </w:rPr>
                    <w:t xml:space="preserve"> time for the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greatest opportunity to teach discipleship </w:t>
                  </w:r>
                  <w:r w:rsidR="00EE3612">
                    <w:rPr>
                      <w:rFonts w:ascii="Times New Roman" w:hAnsi="Times New Roman" w:cs="Times New Roman"/>
                    </w:rPr>
                    <w:t>to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my people. </w:t>
                  </w:r>
                  <w:r w:rsidR="00EE3612">
                    <w:rPr>
                      <w:rFonts w:ascii="Times New Roman" w:hAnsi="Times New Roman" w:cs="Times New Roman"/>
                    </w:rPr>
                    <w:t>It was also a good time t</w:t>
                  </w:r>
                  <w:r w:rsidRPr="005B5CB1">
                    <w:rPr>
                      <w:rFonts w:ascii="Times New Roman" w:hAnsi="Times New Roman" w:cs="Times New Roman"/>
                    </w:rPr>
                    <w:t>o learn about the work of the church, the doctrine of the church, the mission of the church, evangelism, etc….</w:t>
                  </w:r>
                </w:p>
                <w:p w:rsidR="005B5CB1" w:rsidRPr="005B5CB1" w:rsidRDefault="005B5CB1" w:rsidP="005B5CB1">
                  <w:pPr>
                    <w:pStyle w:val="NoSpacing"/>
                    <w:jc w:val="both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5073">
                    <w:rPr>
                      <w:rFonts w:ascii="Times New Roman" w:hAnsi="Times New Roman" w:cs="Times New Roman"/>
                    </w:rPr>
                    <w:tab/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These are just a few of </w:t>
                  </w:r>
                  <w:r w:rsidR="00EE3612">
                    <w:rPr>
                      <w:rFonts w:ascii="Times New Roman" w:hAnsi="Times New Roman" w:cs="Times New Roman"/>
                    </w:rPr>
                    <w:t xml:space="preserve">the </w:t>
                  </w:r>
                  <w:r w:rsidRPr="005B5CB1">
                    <w:rPr>
                      <w:rFonts w:ascii="Times New Roman" w:hAnsi="Times New Roman" w:cs="Times New Roman"/>
                    </w:rPr>
                    <w:t>several changes that I have notice</w:t>
                  </w:r>
                  <w:r w:rsidR="00EE3612">
                    <w:rPr>
                      <w:rFonts w:ascii="Times New Roman" w:hAnsi="Times New Roman" w:cs="Times New Roman"/>
                    </w:rPr>
                    <w:t>d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taking place. Again</w:t>
                  </w:r>
                  <w:r w:rsidR="003D6E1F">
                    <w:rPr>
                      <w:rFonts w:ascii="Times New Roman" w:hAnsi="Times New Roman" w:cs="Times New Roman"/>
                    </w:rPr>
                    <w:t>, change is not bad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if we keep our focus on the main purpose that Jesus had in</w:t>
                  </w:r>
                  <w:r w:rsidR="00EE3612">
                    <w:rPr>
                      <w:rFonts w:ascii="Times New Roman" w:hAnsi="Times New Roman" w:cs="Times New Roman"/>
                    </w:rPr>
                    <w:t xml:space="preserve"> His</w:t>
                  </w:r>
                  <w:r w:rsidRPr="005B5CB1">
                    <w:rPr>
                      <w:rFonts w:ascii="Times New Roman" w:hAnsi="Times New Roman" w:cs="Times New Roman"/>
                    </w:rPr>
                    <w:t xml:space="preserve"> coming.</w:t>
                  </w:r>
                </w:p>
                <w:p w:rsidR="005B5CB1" w:rsidRPr="005B5CB1" w:rsidRDefault="005B5CB1" w:rsidP="005B5CB1">
                  <w:pPr>
                    <w:pStyle w:val="NoSpacing"/>
                    <w:jc w:val="both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 xml:space="preserve">               Luke 19:10—“For the Son of Man has come to seek and to save the lost.”</w:t>
                  </w:r>
                </w:p>
                <w:p w:rsidR="005B5CB1" w:rsidRPr="005B5CB1" w:rsidRDefault="005B5CB1" w:rsidP="005B5CB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5B5CB1" w:rsidRPr="005B5CB1" w:rsidRDefault="005B5CB1" w:rsidP="005B5CB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>Serving the Lord Together,</w:t>
                  </w:r>
                </w:p>
                <w:p w:rsidR="005B5CB1" w:rsidRPr="005B5CB1" w:rsidRDefault="005B5CB1" w:rsidP="005B5CB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>Terry Mathis</w:t>
                  </w:r>
                </w:p>
                <w:p w:rsidR="005B5CB1" w:rsidRPr="005B5CB1" w:rsidRDefault="005B5CB1" w:rsidP="005B5CB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5B5CB1">
                    <w:rPr>
                      <w:rFonts w:ascii="Times New Roman" w:hAnsi="Times New Roman" w:cs="Times New Roman"/>
                    </w:rPr>
                    <w:t>Director of Missions</w:t>
                  </w:r>
                </w:p>
                <w:p w:rsidR="005B5CB1" w:rsidRDefault="005B5CB1"/>
              </w:txbxContent>
            </v:textbox>
            <w10:wrap type="square"/>
          </v:shape>
        </w:pict>
      </w:r>
      <w:r w:rsidRPr="007378DA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60.65pt;width:270.55pt;height:360.8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7032B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39297A">
                    <w:rPr>
                      <w:rFonts w:ascii="Arial" w:hAnsi="Arial" w:cs="Arial"/>
                      <w:b/>
                      <w:i/>
                    </w:rPr>
                    <w:t>April</w:t>
                  </w:r>
                  <w:r w:rsidR="0078317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DC1BB4">
                    <w:rPr>
                      <w:rFonts w:ascii="Arial" w:hAnsi="Arial" w:cs="Arial"/>
                    </w:rPr>
                    <w:t xml:space="preserve"> </w:t>
                  </w:r>
                  <w:r w:rsidR="00412E93">
                    <w:rPr>
                      <w:rFonts w:ascii="Arial" w:hAnsi="Arial" w:cs="Arial"/>
                    </w:rPr>
                    <w:t xml:space="preserve">    0.00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412E93">
                    <w:rPr>
                      <w:rFonts w:ascii="Arial" w:hAnsi="Arial" w:cs="Arial"/>
                    </w:rPr>
                    <w:t>4</w:t>
                  </w:r>
                  <w:r w:rsidR="00783178">
                    <w:rPr>
                      <w:rFonts w:ascii="Arial" w:hAnsi="Arial" w:cs="Arial"/>
                    </w:rPr>
                    <w:t>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7032BD">
                    <w:rPr>
                      <w:rFonts w:ascii="Arial" w:hAnsi="Arial" w:cs="Arial"/>
                    </w:rPr>
                    <w:t xml:space="preserve">   </w:t>
                  </w:r>
                  <w:r w:rsidR="00412E93">
                    <w:rPr>
                      <w:rFonts w:ascii="Arial" w:hAnsi="Arial" w:cs="Arial"/>
                    </w:rPr>
                    <w:t>48</w:t>
                  </w:r>
                  <w:r w:rsidR="007032BD">
                    <w:rPr>
                      <w:rFonts w:ascii="Arial" w:hAnsi="Arial" w:cs="Arial"/>
                    </w:rPr>
                    <w:t>.00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412E93">
                    <w:rPr>
                      <w:rFonts w:ascii="Arial" w:hAnsi="Arial" w:cs="Arial"/>
                    </w:rPr>
                    <w:t>147.00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412E93">
                    <w:rPr>
                      <w:rFonts w:ascii="Arial" w:hAnsi="Arial" w:cs="Arial"/>
                    </w:rPr>
                    <w:t>912.78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412E93">
                    <w:rPr>
                      <w:rFonts w:ascii="Arial" w:hAnsi="Arial" w:cs="Arial"/>
                    </w:rPr>
                    <w:t>277.95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412E93">
                    <w:rPr>
                      <w:rFonts w:ascii="Arial" w:hAnsi="Arial" w:cs="Arial"/>
                    </w:rPr>
                    <w:t>929.54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Karnak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>681.5</w:t>
                  </w:r>
                  <w:r w:rsidR="007032BD">
                    <w:rPr>
                      <w:rFonts w:ascii="Arial" w:hAnsi="Arial" w:cs="Arial"/>
                    </w:rPr>
                    <w:t>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>2,416.65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A451C">
                    <w:rPr>
                      <w:rFonts w:ascii="Arial" w:hAnsi="Arial" w:cs="Arial"/>
                    </w:rPr>
                    <w:t xml:space="preserve">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412E93">
                    <w:rPr>
                      <w:rFonts w:ascii="Arial" w:hAnsi="Arial" w:cs="Arial"/>
                    </w:rPr>
                    <w:t>762.08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1D5290">
                    <w:rPr>
                      <w:rFonts w:ascii="Arial" w:hAnsi="Arial" w:cs="Arial"/>
                    </w:rPr>
                    <w:t xml:space="preserve">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412E93">
                    <w:rPr>
                      <w:rFonts w:ascii="Arial" w:hAnsi="Arial" w:cs="Arial"/>
                    </w:rPr>
                    <w:t>2,419.03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412E93">
                    <w:rPr>
                      <w:rFonts w:ascii="Arial" w:hAnsi="Arial" w:cs="Arial"/>
                    </w:rPr>
                    <w:t xml:space="preserve">  </w:t>
                  </w:r>
                  <w:r w:rsidR="007032BD">
                    <w:rPr>
                      <w:rFonts w:ascii="Arial" w:hAnsi="Arial" w:cs="Arial"/>
                    </w:rPr>
                    <w:t>0</w:t>
                  </w:r>
                  <w:r w:rsidR="001D5290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>50.05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032BD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433.33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  <w:p w:rsidR="00616EA0" w:rsidRPr="00412E93" w:rsidRDefault="00412E93" w:rsidP="00C707CD">
                  <w:pPr>
                    <w:rPr>
                      <w:b/>
                    </w:rPr>
                  </w:pPr>
                  <w:r w:rsidRPr="00412E93">
                    <w:rPr>
                      <w:b/>
                    </w:rPr>
                    <w:t xml:space="preserve">Any </w:t>
                  </w:r>
                  <w:r w:rsidR="006D4E80">
                    <w:rPr>
                      <w:b/>
                    </w:rPr>
                    <w:t xml:space="preserve">offerings received </w:t>
                  </w:r>
                  <w:r w:rsidRPr="00412E93">
                    <w:rPr>
                      <w:b/>
                    </w:rPr>
                    <w:t>after April 23</w:t>
                  </w:r>
                  <w:r w:rsidRPr="00412E93">
                    <w:rPr>
                      <w:b/>
                      <w:vertAlign w:val="superscript"/>
                    </w:rPr>
                    <w:t>rd</w:t>
                  </w:r>
                  <w:r w:rsidRPr="00412E93">
                    <w:rPr>
                      <w:b/>
                    </w:rPr>
                    <w:t xml:space="preserve"> were deposited in May and will show up next month.</w:t>
                  </w:r>
                </w:p>
              </w:txbxContent>
            </v:textbox>
            <w10:wrap type="square"/>
          </v:shape>
        </w:pict>
      </w:r>
      <w:r w:rsidRPr="007378DA"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9.25pt;margin-top:48.65pt;width:536.25pt;height:.05pt;z-index:251661312;mso-position-horizontal-relative:text;mso-position-vertical-relative:text" o:connectortype="straight">
            <w10:wrap type="square"/>
          </v:shape>
        </w:pict>
      </w:r>
      <w:r w:rsidRPr="007378DA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84.7pt;margin-top:-32.6pt;width:167.6pt;height:64.65pt;z-index:252036096;mso-position-horizontal-relative:text;mso-position-vertical-relative:text" coordorigin="12888,356" coordsize="3352,1293"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Compassion</w:t>
                    </w:r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 w:rsidR="007566F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-543560</wp:posOffset>
            </wp:positionV>
            <wp:extent cx="1150620" cy="702945"/>
            <wp:effectExtent l="95250" t="95250" r="87630" b="78105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7378DA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9.25pt;margin-top:53.7pt;width:535.9pt;height:0;z-index:251662336;mso-position-horizontal-relative:text;mso-position-vertical-relative:text" o:connectortype="straight">
            <w10:wrap type="square"/>
          </v:shape>
        </w:pict>
      </w:r>
      <w:r w:rsidRPr="007378DA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Pr="007378DA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7378DA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Pr="007378DA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39297A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JUNE </w:t>
                  </w:r>
                  <w:r w:rsidR="00783178">
                    <w:rPr>
                      <w:b/>
                      <w:sz w:val="26"/>
                      <w:szCs w:val="26"/>
                    </w:rPr>
                    <w:t>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Pr="007378DA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Pr="007378DA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26" w:rsidRDefault="000A7326" w:rsidP="005C53FF">
      <w:pPr>
        <w:spacing w:line="240" w:lineRule="auto"/>
      </w:pPr>
      <w:r>
        <w:separator/>
      </w:r>
    </w:p>
  </w:endnote>
  <w:endnote w:type="continuationSeparator" w:id="0">
    <w:p w:rsidR="000A7326" w:rsidRDefault="000A7326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26" w:rsidRDefault="000A7326" w:rsidP="005C53FF">
      <w:pPr>
        <w:spacing w:line="240" w:lineRule="auto"/>
      </w:pPr>
      <w:r>
        <w:separator/>
      </w:r>
    </w:p>
  </w:footnote>
  <w:footnote w:type="continuationSeparator" w:id="0">
    <w:p w:rsidR="000A7326" w:rsidRDefault="000A7326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326"/>
    <w:rsid w:val="000A7799"/>
    <w:rsid w:val="000B773B"/>
    <w:rsid w:val="000C4875"/>
    <w:rsid w:val="000C4EBF"/>
    <w:rsid w:val="000C69D5"/>
    <w:rsid w:val="000D02B8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7F4E"/>
    <w:rsid w:val="00100314"/>
    <w:rsid w:val="00103EC5"/>
    <w:rsid w:val="0010630F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D47"/>
    <w:rsid w:val="00171E3F"/>
    <w:rsid w:val="001755A1"/>
    <w:rsid w:val="00176E15"/>
    <w:rsid w:val="00183D90"/>
    <w:rsid w:val="00183ED7"/>
    <w:rsid w:val="00186E88"/>
    <w:rsid w:val="00191E44"/>
    <w:rsid w:val="00193E90"/>
    <w:rsid w:val="00196933"/>
    <w:rsid w:val="001A09E8"/>
    <w:rsid w:val="001A1D46"/>
    <w:rsid w:val="001A3825"/>
    <w:rsid w:val="001A7FAA"/>
    <w:rsid w:val="001B1A05"/>
    <w:rsid w:val="001B25AB"/>
    <w:rsid w:val="001B70E2"/>
    <w:rsid w:val="001B79CF"/>
    <w:rsid w:val="001C22B1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3D59"/>
    <w:rsid w:val="001E4030"/>
    <w:rsid w:val="001E7770"/>
    <w:rsid w:val="001E7C00"/>
    <w:rsid w:val="001F1F9C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266A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35FB"/>
    <w:rsid w:val="00314CB1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92B"/>
    <w:rsid w:val="00391DDF"/>
    <w:rsid w:val="0039297A"/>
    <w:rsid w:val="003929B1"/>
    <w:rsid w:val="00393882"/>
    <w:rsid w:val="00397CB7"/>
    <w:rsid w:val="003A0B1F"/>
    <w:rsid w:val="003A149F"/>
    <w:rsid w:val="003A30A6"/>
    <w:rsid w:val="003A3CEB"/>
    <w:rsid w:val="003A451C"/>
    <w:rsid w:val="003A7367"/>
    <w:rsid w:val="003B3BA0"/>
    <w:rsid w:val="003B46C0"/>
    <w:rsid w:val="003B624D"/>
    <w:rsid w:val="003B686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D6E1F"/>
    <w:rsid w:val="003E25E0"/>
    <w:rsid w:val="003E5BAA"/>
    <w:rsid w:val="003F2039"/>
    <w:rsid w:val="003F454B"/>
    <w:rsid w:val="004046F9"/>
    <w:rsid w:val="004117BF"/>
    <w:rsid w:val="00412E93"/>
    <w:rsid w:val="00420C4F"/>
    <w:rsid w:val="00421B81"/>
    <w:rsid w:val="00422AB2"/>
    <w:rsid w:val="00431E88"/>
    <w:rsid w:val="0043394C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AEE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D3840"/>
    <w:rsid w:val="004D561D"/>
    <w:rsid w:val="004E0CC0"/>
    <w:rsid w:val="004E47F4"/>
    <w:rsid w:val="004E70BA"/>
    <w:rsid w:val="005043FE"/>
    <w:rsid w:val="00505EBC"/>
    <w:rsid w:val="005070EB"/>
    <w:rsid w:val="005154C6"/>
    <w:rsid w:val="005167B6"/>
    <w:rsid w:val="00524CAA"/>
    <w:rsid w:val="00526F50"/>
    <w:rsid w:val="005355C5"/>
    <w:rsid w:val="00542B73"/>
    <w:rsid w:val="005452E4"/>
    <w:rsid w:val="0055186E"/>
    <w:rsid w:val="005519B5"/>
    <w:rsid w:val="0055244C"/>
    <w:rsid w:val="0055483E"/>
    <w:rsid w:val="00555802"/>
    <w:rsid w:val="00555ABC"/>
    <w:rsid w:val="00560CDD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CB1"/>
    <w:rsid w:val="005C2833"/>
    <w:rsid w:val="005C4E48"/>
    <w:rsid w:val="005C53FF"/>
    <w:rsid w:val="005D0159"/>
    <w:rsid w:val="005D30C6"/>
    <w:rsid w:val="005D37E6"/>
    <w:rsid w:val="005D6271"/>
    <w:rsid w:val="005D6C28"/>
    <w:rsid w:val="005E12B5"/>
    <w:rsid w:val="005E1E4B"/>
    <w:rsid w:val="005E4516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073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925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040A"/>
    <w:rsid w:val="006B31D2"/>
    <w:rsid w:val="006B3E91"/>
    <w:rsid w:val="006B6F26"/>
    <w:rsid w:val="006C123A"/>
    <w:rsid w:val="006D2A4C"/>
    <w:rsid w:val="006D2CC9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2B13"/>
    <w:rsid w:val="00762EC5"/>
    <w:rsid w:val="00763D79"/>
    <w:rsid w:val="00763F66"/>
    <w:rsid w:val="00765C0F"/>
    <w:rsid w:val="00770FC5"/>
    <w:rsid w:val="00772EAC"/>
    <w:rsid w:val="00775745"/>
    <w:rsid w:val="00780FE5"/>
    <w:rsid w:val="00783178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BD3"/>
    <w:rsid w:val="00825FCD"/>
    <w:rsid w:val="00826ED9"/>
    <w:rsid w:val="00830196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D676C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2FC4"/>
    <w:rsid w:val="00923C69"/>
    <w:rsid w:val="009250F7"/>
    <w:rsid w:val="00932DBF"/>
    <w:rsid w:val="00934FCD"/>
    <w:rsid w:val="00935548"/>
    <w:rsid w:val="00941C39"/>
    <w:rsid w:val="009553CF"/>
    <w:rsid w:val="00957374"/>
    <w:rsid w:val="00961819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C04A6"/>
    <w:rsid w:val="009C3B6E"/>
    <w:rsid w:val="009D0A2C"/>
    <w:rsid w:val="009D154C"/>
    <w:rsid w:val="009F1090"/>
    <w:rsid w:val="009F205D"/>
    <w:rsid w:val="009F2CAF"/>
    <w:rsid w:val="009F3846"/>
    <w:rsid w:val="009F45F1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D95"/>
    <w:rsid w:val="00A6798B"/>
    <w:rsid w:val="00A71B5D"/>
    <w:rsid w:val="00A744EB"/>
    <w:rsid w:val="00A7478D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51F8"/>
    <w:rsid w:val="00B05224"/>
    <w:rsid w:val="00B0539F"/>
    <w:rsid w:val="00B06647"/>
    <w:rsid w:val="00B10C99"/>
    <w:rsid w:val="00B118B0"/>
    <w:rsid w:val="00B159F8"/>
    <w:rsid w:val="00B16C1C"/>
    <w:rsid w:val="00B20E48"/>
    <w:rsid w:val="00B24AB3"/>
    <w:rsid w:val="00B27864"/>
    <w:rsid w:val="00B34090"/>
    <w:rsid w:val="00B35BE2"/>
    <w:rsid w:val="00B36079"/>
    <w:rsid w:val="00B4011E"/>
    <w:rsid w:val="00B4058C"/>
    <w:rsid w:val="00B405C0"/>
    <w:rsid w:val="00B42982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370A"/>
    <w:rsid w:val="00C8371C"/>
    <w:rsid w:val="00C83F77"/>
    <w:rsid w:val="00C86C55"/>
    <w:rsid w:val="00C953CF"/>
    <w:rsid w:val="00C95854"/>
    <w:rsid w:val="00CA6B03"/>
    <w:rsid w:val="00CB1DF4"/>
    <w:rsid w:val="00CB2797"/>
    <w:rsid w:val="00CB495C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811"/>
    <w:rsid w:val="00D31EC6"/>
    <w:rsid w:val="00D32971"/>
    <w:rsid w:val="00D33623"/>
    <w:rsid w:val="00D4277E"/>
    <w:rsid w:val="00D44C06"/>
    <w:rsid w:val="00D44CA3"/>
    <w:rsid w:val="00D47299"/>
    <w:rsid w:val="00D47D30"/>
    <w:rsid w:val="00D518D6"/>
    <w:rsid w:val="00D53926"/>
    <w:rsid w:val="00D5660F"/>
    <w:rsid w:val="00D56B78"/>
    <w:rsid w:val="00D60305"/>
    <w:rsid w:val="00D60E19"/>
    <w:rsid w:val="00D62FC3"/>
    <w:rsid w:val="00D6496D"/>
    <w:rsid w:val="00D66E18"/>
    <w:rsid w:val="00D7311A"/>
    <w:rsid w:val="00D744AE"/>
    <w:rsid w:val="00D752EA"/>
    <w:rsid w:val="00D76E78"/>
    <w:rsid w:val="00D815FE"/>
    <w:rsid w:val="00D84514"/>
    <w:rsid w:val="00D84E9A"/>
    <w:rsid w:val="00D91D42"/>
    <w:rsid w:val="00D93936"/>
    <w:rsid w:val="00D97407"/>
    <w:rsid w:val="00DA2797"/>
    <w:rsid w:val="00DA2813"/>
    <w:rsid w:val="00DA55AE"/>
    <w:rsid w:val="00DA681E"/>
    <w:rsid w:val="00DB22A6"/>
    <w:rsid w:val="00DB3294"/>
    <w:rsid w:val="00DB47E6"/>
    <w:rsid w:val="00DB537F"/>
    <w:rsid w:val="00DC1BB4"/>
    <w:rsid w:val="00DC2D08"/>
    <w:rsid w:val="00DC2E0B"/>
    <w:rsid w:val="00DD03C7"/>
    <w:rsid w:val="00DD28BB"/>
    <w:rsid w:val="00DD4681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3CD7"/>
    <w:rsid w:val="00E06D5F"/>
    <w:rsid w:val="00E11157"/>
    <w:rsid w:val="00E12108"/>
    <w:rsid w:val="00E14698"/>
    <w:rsid w:val="00E14D80"/>
    <w:rsid w:val="00E15911"/>
    <w:rsid w:val="00E23485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C7BFA"/>
    <w:rsid w:val="00ED0A23"/>
    <w:rsid w:val="00ED355F"/>
    <w:rsid w:val="00ED3ADD"/>
    <w:rsid w:val="00ED5812"/>
    <w:rsid w:val="00ED7F93"/>
    <w:rsid w:val="00EE00CB"/>
    <w:rsid w:val="00EE3294"/>
    <w:rsid w:val="00EE3612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3C55"/>
    <w:rsid w:val="00F74E17"/>
    <w:rsid w:val="00F753CB"/>
    <w:rsid w:val="00F77560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C1F17"/>
    <w:rsid w:val="00FC3270"/>
    <w:rsid w:val="00FC44B8"/>
    <w:rsid w:val="00FC5D6D"/>
    <w:rsid w:val="00FC635C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4CE4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2A12-3662-44CE-B6D4-B9128D9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57</cp:revision>
  <cp:lastPrinted>2014-05-22T18:42:00Z</cp:lastPrinted>
  <dcterms:created xsi:type="dcterms:W3CDTF">2013-08-27T17:04:00Z</dcterms:created>
  <dcterms:modified xsi:type="dcterms:W3CDTF">2014-05-27T14:18:00Z</dcterms:modified>
</cp:coreProperties>
</file>