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8" w:rsidRPr="002F2CCD" w:rsidRDefault="0028240B" w:rsidP="004142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651.35pt;margin-top:408.9pt;width:130.65pt;height:65.9pt;z-index:251984896;mso-width-relative:margin;mso-height-relative:margin" stroked="f">
            <v:fill opacity="0"/>
            <v:textbox>
              <w:txbxContent>
                <w:p w:rsidR="000D3ECF" w:rsidRPr="0028240B" w:rsidRDefault="000D3ECF" w:rsidP="00275F13">
                  <w:pPr>
                    <w:jc w:val="center"/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28240B"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  <w:t>Union Baptist Association</w:t>
                  </w:r>
                </w:p>
                <w:p w:rsidR="00275F13" w:rsidRPr="0028240B" w:rsidRDefault="00275F13" w:rsidP="00275F13">
                  <w:pPr>
                    <w:jc w:val="center"/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28240B"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  <w:t>Annual Love Offering</w:t>
                  </w:r>
                </w:p>
                <w:p w:rsidR="00275F13" w:rsidRPr="0028240B" w:rsidRDefault="00275F13" w:rsidP="00275F13">
                  <w:pPr>
                    <w:jc w:val="center"/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</w:pPr>
                  <w:proofErr w:type="gramStart"/>
                  <w:r w:rsidRPr="0028240B"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  <w:t>for</w:t>
                  </w:r>
                  <w:proofErr w:type="gramEnd"/>
                  <w:r w:rsidRPr="0028240B"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  <w:t xml:space="preserve"> Missions</w:t>
                  </w:r>
                </w:p>
                <w:p w:rsidR="005B6D52" w:rsidRPr="0028240B" w:rsidRDefault="005B6D52" w:rsidP="00275F13">
                  <w:pPr>
                    <w:jc w:val="center"/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28240B">
                    <w:rPr>
                      <w:rFonts w:ascii="Candara" w:hAnsi="Candara" w:cs="Consolas"/>
                      <w:b/>
                      <w:i/>
                      <w:color w:val="262626" w:themeColor="text1" w:themeTint="D9"/>
                      <w:sz w:val="20"/>
                      <w:szCs w:val="20"/>
                    </w:rPr>
                    <w:t>July 8th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660.4pt;margin-top:368.4pt;width:299.2pt;height:0;z-index:251987968" o:connectortype="straight" strokeweight="1.25pt">
            <w10:wrap type="square"/>
          </v:shape>
        </w:pict>
      </w:r>
      <w:r w:rsidR="007B657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2859405</wp:posOffset>
            </wp:positionV>
            <wp:extent cx="1882775" cy="1133475"/>
            <wp:effectExtent l="19050" t="0" r="3175" b="0"/>
            <wp:wrapSquare wrapText="bothSides"/>
            <wp:docPr id="11" name="Picture 2" descr="C:\Users\Beverly\AppData\Local\Microsoft\Windows\Temporary Internet Files\Content.Word\Eagles Nest - pic from Apri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AppData\Local\Microsoft\Windows\Temporary Internet Files\Content.Word\Eagles Nest - pic from April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7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4202430</wp:posOffset>
            </wp:positionV>
            <wp:extent cx="1095375" cy="1009650"/>
            <wp:effectExtent l="19050" t="0" r="9525" b="0"/>
            <wp:wrapSquare wrapText="bothSides"/>
            <wp:docPr id="12" name="Picture 5" descr="C:\Users\Beverly\AppData\Local\Microsoft\Windows\Temporary Internet Files\Content.Word\Amy Land Scholarship recipien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AppData\Local\Microsoft\Windows\Temporary Internet Files\Content.Word\Amy Land Scholarship recipient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71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5" type="#_x0000_t202" style="position:absolute;margin-left:87.15pt;margin-top:321.9pt;width:208.9pt;height:124.6pt;z-index:251972608;mso-position-horizontal-relative:text;mso-position-vertical-relative:text;mso-width-relative:margin;mso-height-relative:margin" stroked="f">
            <v:textbox>
              <w:txbxContent>
                <w:p w:rsidR="00DC0898" w:rsidRPr="007F3868" w:rsidRDefault="00DC0898" w:rsidP="006741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868">
                    <w:rPr>
                      <w:rFonts w:ascii="Arial" w:hAnsi="Arial" w:cs="Arial"/>
                      <w:b/>
                      <w:sz w:val="18"/>
                      <w:szCs w:val="18"/>
                    </w:rPr>
                    <w:t>UBA 2018 Fall Semester</w:t>
                  </w:r>
                </w:p>
                <w:p w:rsidR="00DC0898" w:rsidRPr="007F3868" w:rsidRDefault="00DC0898" w:rsidP="006741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868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Scholarship Recipient</w:t>
                  </w:r>
                </w:p>
                <w:p w:rsidR="00DC0898" w:rsidRPr="006741CD" w:rsidRDefault="00DC0898" w:rsidP="00674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Amy Land, a member of </w:t>
                  </w:r>
                  <w:proofErr w:type="spellStart"/>
                  <w:r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>Brookport</w:t>
                  </w:r>
                  <w:proofErr w:type="spellEnd"/>
                  <w:r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1st Baptist, </w:t>
                  </w:r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recently graduated from Shawnee Community College with an Associate of Arts. </w:t>
                  </w:r>
                  <w:proofErr w:type="gramStart"/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Amy now plans to </w:t>
                  </w:r>
                  <w:r w:rsid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 Murray State University, </w:t>
                  </w:r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majoring in Non-profit Leadership Studies.</w:t>
                  </w:r>
                  <w:proofErr w:type="gramEnd"/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Amy has already been working with our association in this area</w:t>
                  </w:r>
                  <w:r w:rsid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of </w:t>
                  </w:r>
                  <w:proofErr w:type="gramStart"/>
                  <w:r w:rsid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study</w:t>
                  </w:r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>,</w:t>
                  </w:r>
                  <w:proofErr w:type="gramEnd"/>
                  <w:r w:rsidR="000C6A11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741CD" w:rsidRPr="006741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and we wish her well in her continued studies.</w:t>
                  </w:r>
                </w:p>
              </w:txbxContent>
            </v:textbox>
            <w10:wrap type="square"/>
          </v:shape>
        </w:pict>
      </w:r>
      <w:r w:rsidR="007B65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5726430</wp:posOffset>
            </wp:positionV>
            <wp:extent cx="1914525" cy="1590675"/>
            <wp:effectExtent l="19050" t="0" r="9525" b="0"/>
            <wp:wrapSquare wrapText="bothSides"/>
            <wp:docPr id="7" name="Picture 7" descr="C:\Users\Beverly\Pictures\independence da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Pictures\independence day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71" w:rsidRPr="00ED4A6C">
        <w:rPr>
          <w:rFonts w:ascii="Times New Roman" w:hAnsi="Times New Roman" w:cs="Times New Roman"/>
          <w:noProof/>
          <w:lang w:eastAsia="zh-TW"/>
        </w:rPr>
        <w:pict>
          <v:shape id="_x0000_s1224" type="#_x0000_t202" style="position:absolute;margin-left:-6.55pt;margin-top:235.65pt;width:148.8pt;height:61.75pt;z-index:251968512;mso-position-horizontal-relative:text;mso-position-vertical-relative:text;mso-width-relative:margin;mso-height-relative:margin" stroked="f">
            <v:textbox>
              <w:txbxContent>
                <w:p w:rsidR="00B74679" w:rsidRPr="00B74679" w:rsidRDefault="00B74679" w:rsidP="00B7467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4679">
                    <w:rPr>
                      <w:b/>
                      <w:sz w:val="20"/>
                      <w:szCs w:val="20"/>
                    </w:rPr>
                    <w:t xml:space="preserve">Eagle’s Nest Trip April 2018 – </w:t>
                  </w:r>
                </w:p>
                <w:p w:rsidR="0000570B" w:rsidRPr="00B74679" w:rsidRDefault="00B74679" w:rsidP="00B7467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4679">
                    <w:rPr>
                      <w:b/>
                      <w:sz w:val="20"/>
                      <w:szCs w:val="20"/>
                    </w:rPr>
                    <w:t>The UBA had a</w:t>
                  </w:r>
                  <w:r w:rsidR="007F3868">
                    <w:rPr>
                      <w:b/>
                      <w:sz w:val="20"/>
                      <w:szCs w:val="20"/>
                    </w:rPr>
                    <w:t xml:space="preserve"> large group</w:t>
                  </w:r>
                  <w:r w:rsidRPr="00B74679">
                    <w:rPr>
                      <w:b/>
                      <w:sz w:val="20"/>
                      <w:szCs w:val="20"/>
                    </w:rPr>
                    <w:t xml:space="preserve"> of volunteers who went to sort literature.</w:t>
                  </w:r>
                </w:p>
              </w:txbxContent>
            </v:textbox>
            <w10:wrap type="square"/>
          </v:shape>
        </w:pict>
      </w:r>
      <w:r w:rsidR="007B6571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8" type="#_x0000_t202" style="position:absolute;margin-left:775.25pt;margin-top:160.8pt;width:164.35pt;height:60.1pt;z-index:251977728;mso-height-percent:200;mso-position-horizontal-relative:text;mso-position-vertical-relative:text;mso-height-percent:200;mso-width-relative:margin;mso-height-relative:margin" stroked="f">
            <v:textbox style="mso-next-textbox:#_x0000_s1228;mso-fit-shape-to-text:t">
              <w:txbxContent>
                <w:p w:rsidR="001D5695" w:rsidRDefault="00950C7F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0C7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God made him who had no sin to be sin for us, so that in him we might become the righteousness of God.</w:t>
                  </w:r>
                </w:p>
                <w:p w:rsidR="00950C7F" w:rsidRPr="00950C7F" w:rsidRDefault="00950C7F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– 2 Corinthians 5:21</w:t>
                  </w:r>
                </w:p>
              </w:txbxContent>
            </v:textbox>
            <w10:wrap type="square"/>
          </v:shape>
        </w:pict>
      </w:r>
      <w:r w:rsidR="007B657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2021205</wp:posOffset>
            </wp:positionV>
            <wp:extent cx="828675" cy="837565"/>
            <wp:effectExtent l="19050" t="0" r="9525" b="0"/>
            <wp:wrapSquare wrapText="bothSides"/>
            <wp:docPr id="14" name="Picture 8" descr="C:\Users\Beverly\Pictures\kids camp them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verly\Pictures\kids camp theme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71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7" type="#_x0000_t202" style="position:absolute;margin-left:698.85pt;margin-top:113.4pt;width:228.75pt;height:51.5pt;z-index:251975680;mso-position-horizontal-relative:text;mso-position-vertical-relative:text;mso-width-relative:margin;mso-height-relative:margin" stroked="f">
            <v:fill opacity="0"/>
            <v:textbox>
              <w:txbxContent>
                <w:p w:rsidR="00950C7F" w:rsidRDefault="00950C7F" w:rsidP="001E43F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50C7F">
                    <w:rPr>
                      <w:rFonts w:ascii="Comic Sans MS" w:hAnsi="Comic Sans MS"/>
                      <w:b/>
                    </w:rPr>
                    <w:t>CAMP MAC KIDS’ CAMP 2018</w:t>
                  </w:r>
                </w:p>
                <w:p w:rsidR="001E43F5" w:rsidRPr="00275F13" w:rsidRDefault="001E43F5" w:rsidP="001E43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5F13">
                    <w:rPr>
                      <w:rFonts w:ascii="Arial" w:hAnsi="Arial" w:cs="Arial"/>
                      <w:b/>
                    </w:rPr>
                    <w:t>July 8-14 at Camp Hope in Ewing, IL</w:t>
                  </w:r>
                </w:p>
                <w:p w:rsidR="00950C7F" w:rsidRPr="007B6571" w:rsidRDefault="00950C7F" w:rsidP="00275F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6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year’s theme:</w:t>
                  </w:r>
                </w:p>
              </w:txbxContent>
            </v:textbox>
            <w10:wrap type="square"/>
          </v:shape>
        </w:pict>
      </w:r>
      <w:r w:rsidR="005B6D52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8279130</wp:posOffset>
            </wp:positionH>
            <wp:positionV relativeFrom="paragraph">
              <wp:posOffset>4764405</wp:posOffset>
            </wp:positionV>
            <wp:extent cx="1636395" cy="1609725"/>
            <wp:effectExtent l="19050" t="0" r="1905" b="0"/>
            <wp:wrapSquare wrapText="bothSides"/>
            <wp:docPr id="15" name="Picture 9" descr="Image result for love o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ve off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D52">
        <w:rPr>
          <w:rFonts w:ascii="Times New Roman" w:hAnsi="Times New Roman" w:cs="Times New Roman"/>
          <w:b/>
          <w:i/>
          <w:noProof/>
          <w:lang w:eastAsia="zh-TW"/>
        </w:rPr>
        <w:pict>
          <v:shape id="_x0000_s1232" type="#_x0000_t202" style="position:absolute;margin-left:782pt;margin-top:380.4pt;width:187.8pt;height:126.75pt;z-index:251986944;mso-position-horizontal-relative:text;mso-position-vertical-relative:text;mso-width-relative:margin;mso-height-relative:margin" stroked="f">
            <v:textbox>
              <w:txbxContent>
                <w:p w:rsidR="000D3ECF" w:rsidRPr="008B0267" w:rsidRDefault="004F7F3F" w:rsidP="008B026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B0267">
                    <w:rPr>
                      <w:rFonts w:ascii="Arial" w:hAnsi="Arial" w:cs="Arial"/>
                      <w:sz w:val="18"/>
                      <w:szCs w:val="18"/>
                    </w:rPr>
                    <w:t xml:space="preserve">This offering goes to help </w:t>
                  </w:r>
                  <w:r w:rsidR="008B0267"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r w:rsidRPr="008B0267">
                    <w:rPr>
                      <w:rFonts w:ascii="Arial" w:hAnsi="Arial" w:cs="Arial"/>
                      <w:sz w:val="18"/>
                      <w:szCs w:val="18"/>
                    </w:rPr>
                    <w:t>divi</w:t>
                  </w:r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>duals, within our association, who</w:t>
                  </w:r>
                  <w:r w:rsidRPr="008B0267">
                    <w:rPr>
                      <w:rFonts w:ascii="Arial" w:hAnsi="Arial" w:cs="Arial"/>
                      <w:sz w:val="18"/>
                      <w:szCs w:val="18"/>
                    </w:rPr>
                    <w:t xml:space="preserve"> go on mission trips and </w:t>
                  </w:r>
                  <w:proofErr w:type="gramStart"/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>it also</w:t>
                  </w:r>
                  <w:proofErr w:type="gramEnd"/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 xml:space="preserve"> helps fund </w:t>
                  </w:r>
                  <w:r w:rsidRPr="008B0267">
                    <w:rPr>
                      <w:rFonts w:ascii="Arial" w:hAnsi="Arial" w:cs="Arial"/>
                      <w:sz w:val="18"/>
                      <w:szCs w:val="18"/>
                    </w:rPr>
                    <w:t>special mission training event</w:t>
                  </w:r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>s throughout the year. Without your love offering, we would not be able to help these individuals do the Lord’</w:t>
                  </w:r>
                  <w:r w:rsidR="008B0267">
                    <w:rPr>
                      <w:rFonts w:ascii="Arial" w:hAnsi="Arial" w:cs="Arial"/>
                      <w:sz w:val="18"/>
                      <w:szCs w:val="18"/>
                    </w:rPr>
                    <w:t xml:space="preserve">s work. </w:t>
                  </w:r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>The UBA Annual Love Offering</w:t>
                  </w:r>
                  <w:r w:rsidR="008B0267">
                    <w:rPr>
                      <w:rFonts w:ascii="Arial" w:hAnsi="Arial" w:cs="Arial"/>
                      <w:sz w:val="18"/>
                      <w:szCs w:val="18"/>
                    </w:rPr>
                    <w:t xml:space="preserve"> will take place on July </w:t>
                  </w:r>
                  <w:proofErr w:type="gramStart"/>
                  <w:r w:rsidR="008B0267">
                    <w:rPr>
                      <w:rFonts w:ascii="Arial" w:hAnsi="Arial" w:cs="Arial"/>
                      <w:sz w:val="18"/>
                      <w:szCs w:val="18"/>
                    </w:rPr>
                    <w:t>8th</w:t>
                  </w:r>
                  <w:proofErr w:type="gramEnd"/>
                  <w:r w:rsidR="008B0267" w:rsidRPr="008B0267">
                    <w:rPr>
                      <w:rFonts w:ascii="Arial" w:hAnsi="Arial" w:cs="Arial"/>
                      <w:sz w:val="18"/>
                      <w:szCs w:val="18"/>
                    </w:rPr>
                    <w:t>. If your church is unable to hold the offering on that Sunday, just do it any Sunday in July.</w:t>
                  </w:r>
                </w:p>
              </w:txbxContent>
            </v:textbox>
            <w10:wrap type="square"/>
          </v:shape>
        </w:pict>
      </w:r>
      <w:r w:rsidR="008B0267">
        <w:rPr>
          <w:rFonts w:ascii="Times New Roman" w:hAnsi="Times New Roman" w:cs="Times New Roman"/>
          <w:b/>
          <w:i/>
          <w:noProof/>
          <w:lang w:eastAsia="zh-TW"/>
        </w:rPr>
        <w:pict>
          <v:shape id="_x0000_s1230" type="#_x0000_t202" style="position:absolute;margin-left:663.85pt;margin-top:225.15pt;width:305.95pt;height:143.25pt;z-index:251981824;mso-position-horizontal-relative:text;mso-position-vertical-relative:text;mso-width-relative:margin;mso-height-relative:margin" stroked="f">
            <v:textbox>
              <w:txbxContent>
                <w:p w:rsidR="00275F13" w:rsidRPr="00275F13" w:rsidRDefault="00275F13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COST $55.00 per child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*3 &amp; 4 Graders</w:t>
                  </w: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Sunday, July 8, 1:30 p.m. till Tuesday, July 10, Noon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*5 &amp; 6 Graders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Tuesday, July 10, 1:30 p.m. till Thursday, July 12, Noon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*7 &amp; 8 Graders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Thursday, July 12, 1:30 p.m. till Saturday, July 14, Noon</w:t>
                  </w:r>
                </w:p>
                <w:p w:rsidR="001E43F5" w:rsidRPr="00275F13" w:rsidRDefault="001E43F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i/>
                      <w:color w:val="000000"/>
                      <w:sz w:val="20"/>
                      <w:szCs w:val="20"/>
                    </w:rPr>
                    <w:t>*Must have completed these grades</w:t>
                  </w:r>
                </w:p>
                <w:p w:rsidR="001D5695" w:rsidRPr="00275F13" w:rsidRDefault="001D569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i/>
                      <w:color w:val="000000"/>
                      <w:sz w:val="12"/>
                      <w:szCs w:val="12"/>
                    </w:rPr>
                  </w:pPr>
                </w:p>
                <w:p w:rsidR="001D5695" w:rsidRPr="00275F13" w:rsidRDefault="001D5695" w:rsidP="001D569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Registration Deadline: Friday, June 29, 2018</w:t>
                  </w:r>
                </w:p>
                <w:p w:rsidR="001D5695" w:rsidRPr="00275F13" w:rsidRDefault="001D5695" w:rsidP="001D569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75F13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Pick up your Registration Form from your Church Office or your Pastor</w:t>
                  </w:r>
                  <w:r w:rsidR="007B6571">
                    <w:rPr>
                      <w:rFonts w:ascii="Arial" w:eastAsia="Tahoma" w:hAnsi="Arial" w:cs="Arial"/>
                      <w:b/>
                      <w:color w:val="000000"/>
                      <w:sz w:val="20"/>
                      <w:szCs w:val="20"/>
                    </w:rPr>
                    <w:t>. Camp may fill up before the deadline!</w:t>
                  </w:r>
                </w:p>
                <w:p w:rsidR="001D5695" w:rsidRDefault="001D569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i/>
                      <w:color w:val="000000"/>
                    </w:rPr>
                  </w:pPr>
                </w:p>
                <w:p w:rsidR="001D5695" w:rsidRPr="001E43F5" w:rsidRDefault="001D5695" w:rsidP="001E43F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Tahoma" w:hAnsi="Arial" w:cs="Arial"/>
                      <w:b/>
                      <w:i/>
                      <w:color w:val="000000"/>
                    </w:rPr>
                  </w:pPr>
                </w:p>
                <w:p w:rsidR="001E43F5" w:rsidRDefault="001E43F5"/>
              </w:txbxContent>
            </v:textbox>
            <w10:wrap type="square"/>
          </v:shape>
        </w:pict>
      </w:r>
      <w:r w:rsidR="00C141E0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11146155</wp:posOffset>
            </wp:positionH>
            <wp:positionV relativeFrom="paragraph">
              <wp:posOffset>1905</wp:posOffset>
            </wp:positionV>
            <wp:extent cx="1122045" cy="647700"/>
            <wp:effectExtent l="19050" t="0" r="1905" b="0"/>
            <wp:wrapSquare wrapText="bothSides"/>
            <wp:docPr id="2" name="Picture 1" descr="C:\Users\Beverly\Pictures\June &amp; Jul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June &amp; July 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139" type="#_x0000_t202" style="position:absolute;margin-left:708.05pt;margin-top:6.15pt;width:174.85pt;height:41.2pt;z-index:251857920;mso-position-horizontal-relative:text;mso-position-vertical-relative:text;mso-width-relative:margin;mso-height-relative:margin" fillcolor="white [3212]" stroked="f">
            <v:fill opacity="0"/>
            <v:textbox style="mso-next-textbox:#_x0000_s1139">
              <w:txbxContent>
                <w:p w:rsidR="009560D4" w:rsidRPr="00B7737B" w:rsidRDefault="00623AF2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</w:pPr>
                  <w:r w:rsidRPr="00B7737B"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  <w:t>T</w:t>
                  </w:r>
                  <w:r w:rsidR="009560D4" w:rsidRPr="00B7737B"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  <w:t>he</w:t>
                  </w:r>
                </w:p>
                <w:p w:rsidR="009560D4" w:rsidRPr="00B7737B" w:rsidRDefault="009560D4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</w:pPr>
                  <w:r w:rsidRPr="00B7737B"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  <w:t>UBA</w:t>
                  </w:r>
                  <w:r w:rsidR="00623AF2" w:rsidRPr="00B7737B"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  <w:t xml:space="preserve"> C</w:t>
                  </w:r>
                  <w:r w:rsidRPr="00B7737B">
                    <w:rPr>
                      <w:rFonts w:ascii="Candara" w:hAnsi="Candara" w:cs="Aharoni"/>
                      <w:b/>
                      <w:shadow/>
                      <w:color w:val="0070C0"/>
                      <w:sz w:val="44"/>
                      <w:szCs w:val="44"/>
                    </w:rPr>
                    <w:t>onnection</w:t>
                  </w:r>
                </w:p>
              </w:txbxContent>
            </v:textbox>
            <w10:wrap type="square"/>
          </v:shape>
        </w:pict>
      </w:r>
      <w:r w:rsidR="00C141E0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1905</wp:posOffset>
            </wp:positionV>
            <wp:extent cx="628650" cy="628650"/>
            <wp:effectExtent l="38100" t="19050" r="38100" b="57150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accent1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D4A6C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2" type="#_x0000_t202" style="position:absolute;margin-left:659.45pt;margin-top:73.4pt;width:309.5pt;height:54.3pt;z-index:251965440;mso-height-percent:200;mso-position-horizontal-relative:text;mso-position-vertical-relative:text;mso-height-percent:200;mso-width-relative:margin;mso-height-relative:margin" fillcolor="#daeef3 [664]" strokecolor="#c00000" strokeweight="1.25pt">
            <v:stroke dashstyle="dashDot"/>
            <v:textbox style="mso-fit-shape-to-text:t">
              <w:txbxContent>
                <w:p w:rsidR="00031016" w:rsidRPr="001D5695" w:rsidRDefault="001D5695" w:rsidP="001D5695">
                  <w:pPr>
                    <w:jc w:val="center"/>
                    <w:rPr>
                      <w:b/>
                    </w:rPr>
                  </w:pPr>
                  <w:r w:rsidRPr="001D5695">
                    <w:rPr>
                      <w:b/>
                    </w:rPr>
                    <w:t>This newsletter has information for June and July!</w:t>
                  </w:r>
                  <w:r w:rsidR="007B6571">
                    <w:rPr>
                      <w:b/>
                    </w:rPr>
                    <w:t xml:space="preserve"> The next newsletter </w:t>
                  </w:r>
                  <w:proofErr w:type="gramStart"/>
                  <w:r w:rsidR="007B6571">
                    <w:rPr>
                      <w:b/>
                    </w:rPr>
                    <w:t>will be mailed</w:t>
                  </w:r>
                  <w:proofErr w:type="gramEnd"/>
                  <w:r w:rsidR="007B6571">
                    <w:rPr>
                      <w:b/>
                    </w:rPr>
                    <w:t xml:space="preserve"> out the end of July.</w:t>
                  </w:r>
                </w:p>
              </w:txbxContent>
            </v:textbox>
            <w10:wrap type="square"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111" type="#_x0000_t32" style="position:absolute;margin-left:664.4pt;margin-top:66.05pt;width:305.95pt;height:.05pt;z-index:251808768;mso-position-horizontal-relative:text;mso-position-vertical-relative:text" o:connectortype="straight" strokecolor="#272727 [2749]" strokeweight="1.25pt">
            <w10:wrap type="square"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160" type="#_x0000_t32" style="position:absolute;margin-left:664.4pt;margin-top:66.1pt;width:305.95pt;height:.05pt;z-index:251887616;mso-position-horizontal-relative:text;mso-position-vertical-relative:text" o:connectortype="straight" strokeweight="1.25pt">
            <w10:wrap type="square"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29" type="#_x0000_t202" style="position:absolute;margin-left:329.2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27" type="#_x0000_t202" style="position:absolute;margin-left:760.65pt;margin-top:47.35pt;width:80.55pt;height:18.8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2C0855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#7</w:t>
                  </w:r>
                  <w:r w:rsidR="00C141E0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33" type="#_x0000_t202" style="position:absolute;margin-left:-6.55pt;margin-top:17.3pt;width:302.6pt;height:220.45pt;z-index:251667456;mso-position-horizontal-relative:text;mso-position-vertical-relative:page;mso-width-relative:margin;mso-height-relative:margin" fillcolor="#dbe5f1 [660]" strokecolor="#365f91 [2404]" strokeweight="1.25pt">
            <v:stroke dashstyle="longDash"/>
            <v:textbox style="mso-next-textbox:#_x0000_s1033">
              <w:txbxContent>
                <w:p w:rsidR="002D2B5B" w:rsidRPr="002B0787" w:rsidRDefault="00CC6412" w:rsidP="002B07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="001A5204" w:rsidRPr="00696344">
                    <w:rPr>
                      <w:b/>
                    </w:rPr>
                    <w:t>MONTHLY MISSION PROJECTS</w:t>
                  </w:r>
                </w:p>
                <w:p w:rsidR="000A0BD6" w:rsidRPr="0000570B" w:rsidRDefault="00DE107D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057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JUNE –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7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Camp Mac Kids’ Camp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Collection of assigned items from each church for camp.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057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Our office will be mailing out a list of items to our churches.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Our funds for Camp Mac are very low this year. If a church or individual would like to give financial help for </w:t>
                  </w:r>
                  <w:r w:rsidRPr="000057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expenses, it </w:t>
                  </w:r>
                  <w:proofErr w:type="gramStart"/>
                  <w:r w:rsidRPr="000057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would be greatly appreciated</w:t>
                  </w:r>
                  <w:proofErr w:type="gramEnd"/>
                  <w:r w:rsidRPr="000057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0A0BD6" w:rsidRPr="0000570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7B6571">
                    <w:rPr>
                      <w:rFonts w:ascii="Arial" w:hAnsi="Arial" w:cs="Arial"/>
                      <w:sz w:val="20"/>
                      <w:szCs w:val="20"/>
                    </w:rPr>
                    <w:t>Leadership: Terry Mathis</w:t>
                  </w:r>
                </w:p>
                <w:p w:rsidR="000A0BD6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70B">
                    <w:rPr>
                      <w:rFonts w:ascii="Arial" w:hAnsi="Arial" w:cs="Arial"/>
                      <w:b/>
                      <w:sz w:val="20"/>
                      <w:szCs w:val="20"/>
                    </w:rPr>
                    <w:t>Eagle’s Nest Collection</w:t>
                  </w:r>
                  <w:r w:rsidRPr="0000570B">
                    <w:rPr>
                      <w:rFonts w:ascii="Arial" w:hAnsi="Arial" w:cs="Arial"/>
                      <w:sz w:val="20"/>
                      <w:szCs w:val="20"/>
                    </w:rPr>
                    <w:t xml:space="preserve"> of used Sunday </w:t>
                  </w:r>
                  <w:proofErr w:type="gramStart"/>
                  <w:r w:rsidRPr="0000570B">
                    <w:rPr>
                      <w:rFonts w:ascii="Arial" w:hAnsi="Arial" w:cs="Arial"/>
                      <w:sz w:val="20"/>
                      <w:szCs w:val="20"/>
                    </w:rPr>
                    <w:t>School  materials</w:t>
                  </w:r>
                  <w:proofErr w:type="gramEnd"/>
                  <w:r w:rsidRPr="0000570B">
                    <w:rPr>
                      <w:rFonts w:ascii="Arial" w:hAnsi="Arial" w:cs="Arial"/>
                      <w:sz w:val="20"/>
                      <w:szCs w:val="20"/>
                    </w:rPr>
                    <w:t xml:space="preserve">. Bring your outdated literature to the UBA Office. We will take it to Eagles Nest where it </w:t>
                  </w:r>
                  <w:proofErr w:type="gramStart"/>
                  <w:r w:rsidRPr="0000570B">
                    <w:rPr>
                      <w:rFonts w:ascii="Arial" w:hAnsi="Arial" w:cs="Arial"/>
                      <w:sz w:val="20"/>
                      <w:szCs w:val="20"/>
                    </w:rPr>
                    <w:t>will be sen</w:t>
                  </w:r>
                  <w:r w:rsidR="007F386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gramEnd"/>
                  <w:r w:rsidRPr="0000570B">
                    <w:rPr>
                      <w:rFonts w:ascii="Arial" w:hAnsi="Arial" w:cs="Arial"/>
                      <w:sz w:val="20"/>
                      <w:szCs w:val="20"/>
                    </w:rPr>
                    <w:t xml:space="preserve"> to missionaries overseas.</w:t>
                  </w:r>
                  <w:r w:rsidR="007B6571">
                    <w:rPr>
                      <w:rFonts w:ascii="Arial" w:hAnsi="Arial" w:cs="Arial"/>
                      <w:sz w:val="20"/>
                      <w:szCs w:val="20"/>
                    </w:rPr>
                    <w:t xml:space="preserve"> Leadership: </w:t>
                  </w:r>
                  <w:proofErr w:type="spellStart"/>
                  <w:r w:rsidR="007B6571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="007B6571">
                    <w:rPr>
                      <w:rFonts w:ascii="Arial" w:hAnsi="Arial" w:cs="Arial"/>
                      <w:sz w:val="20"/>
                      <w:szCs w:val="20"/>
                    </w:rPr>
                    <w:t xml:space="preserve"> 1st</w:t>
                  </w: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570B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0570B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JULY – Christian Activity Center in E. St. Louis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Each church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is asked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bring school supplies to the UBA Office. We will be sending out a letter to each WOM Director or church office with a list of needed items.</w:t>
                  </w:r>
                  <w:r w:rsidR="007B6571">
                    <w:rPr>
                      <w:rFonts w:ascii="Arial" w:hAnsi="Arial" w:cs="Arial"/>
                      <w:sz w:val="20"/>
                      <w:szCs w:val="20"/>
                    </w:rPr>
                    <w:t xml:space="preserve"> Leadership: Vienna 1st</w:t>
                  </w:r>
                </w:p>
                <w:p w:rsidR="0000570B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A0BD6" w:rsidRPr="000A0BD6" w:rsidRDefault="000A0BD6" w:rsidP="00DD177B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6412" w:rsidRPr="00CE3DFC" w:rsidRDefault="00CC6412" w:rsidP="00CC641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CC6412" w:rsidRPr="00CC6412" w:rsidRDefault="00CC6412" w:rsidP="00AD1FDA">
                  <w:pPr>
                    <w:jc w:val="both"/>
                    <w:rPr>
                      <w:b/>
                    </w:rPr>
                  </w:pPr>
                </w:p>
                <w:p w:rsidR="001A5204" w:rsidRDefault="001A5204" w:rsidP="00AD1FDA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32" type="#_x0000_t202" style="position:absolute;margin-left:664.4pt;margin-top:518.35pt;width:298.65pt;height:58.55pt;z-index:251666432;mso-position-horizontal-relative:text;mso-position-vertical-relative:text;mso-width-relative:margin;mso-height-relative:margin" fillcolor="#dbe5f1 [660]" strokecolor="#365f91 [2404]" strokeweight="1.5pt">
            <v:textbox style="mso-next-textbox:#_x0000_s1032">
              <w:txbxContent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31" type="#_x0000_t202" style="position:absolute;margin-left:592.95pt;margin-top:241.65pt;width:33.45pt;height:330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Pr="00E316EC" w:rsidRDefault="001A5204" w:rsidP="00637127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8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: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Assisting Churches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-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Advancing</w:t>
                  </w:r>
                  <w:proofErr w:type="gramEnd"/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the Gospel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30" type="#_x0000_t202" style="position:absolute;margin-left:568.75pt;margin-top:252.9pt;width:32.15pt;height:318.8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C141E0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June &amp;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July</w:t>
                  </w:r>
                  <w:r w:rsidR="00F82F0A">
                    <w:rPr>
                      <w:b/>
                      <w:sz w:val="26"/>
                      <w:szCs w:val="26"/>
                    </w:rPr>
                    <w:t>,</w:t>
                  </w:r>
                  <w:proofErr w:type="gramEnd"/>
                  <w:r w:rsidR="00F82F0A">
                    <w:rPr>
                      <w:b/>
                      <w:sz w:val="26"/>
                      <w:szCs w:val="26"/>
                    </w:rPr>
                    <w:t xml:space="preserve"> 2018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ED4A6C">
        <w:rPr>
          <w:rFonts w:ascii="Times New Roman" w:hAnsi="Times New Roman" w:cs="Times New Roman"/>
          <w:b/>
          <w:i/>
          <w:noProof/>
        </w:rPr>
        <w:pict>
          <v:shape id="_x0000_s1028" type="#_x0000_t202" style="position:absolute;margin-left:329.2pt;margin-top:-4.4pt;width:68.75pt;height:112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sectPr w:rsidR="007C0908" w:rsidRPr="002F2CCD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4"/>
    <w:multiLevelType w:val="hybridMultilevel"/>
    <w:tmpl w:val="71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54A"/>
    <w:multiLevelType w:val="hybridMultilevel"/>
    <w:tmpl w:val="C9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03838"/>
    <w:rsid w:val="000048F9"/>
    <w:rsid w:val="0000570B"/>
    <w:rsid w:val="00005867"/>
    <w:rsid w:val="0000676A"/>
    <w:rsid w:val="00013075"/>
    <w:rsid w:val="00014094"/>
    <w:rsid w:val="0001420F"/>
    <w:rsid w:val="00014685"/>
    <w:rsid w:val="000148E1"/>
    <w:rsid w:val="00016291"/>
    <w:rsid w:val="0002484E"/>
    <w:rsid w:val="00025FB6"/>
    <w:rsid w:val="00030F88"/>
    <w:rsid w:val="00031016"/>
    <w:rsid w:val="0003496E"/>
    <w:rsid w:val="000355D8"/>
    <w:rsid w:val="00046CC6"/>
    <w:rsid w:val="00046D7F"/>
    <w:rsid w:val="00047F46"/>
    <w:rsid w:val="00053B61"/>
    <w:rsid w:val="00054986"/>
    <w:rsid w:val="00060003"/>
    <w:rsid w:val="000631A5"/>
    <w:rsid w:val="00063EF6"/>
    <w:rsid w:val="00064A03"/>
    <w:rsid w:val="000655D3"/>
    <w:rsid w:val="00076693"/>
    <w:rsid w:val="00076D9A"/>
    <w:rsid w:val="00084F88"/>
    <w:rsid w:val="00085A48"/>
    <w:rsid w:val="000A0BD6"/>
    <w:rsid w:val="000B2267"/>
    <w:rsid w:val="000B5EF9"/>
    <w:rsid w:val="000B695A"/>
    <w:rsid w:val="000C6A11"/>
    <w:rsid w:val="000C7627"/>
    <w:rsid w:val="000C7819"/>
    <w:rsid w:val="000D3ECF"/>
    <w:rsid w:val="000E18CC"/>
    <w:rsid w:val="000E2DF1"/>
    <w:rsid w:val="000F27A6"/>
    <w:rsid w:val="000F568B"/>
    <w:rsid w:val="000F6710"/>
    <w:rsid w:val="0010690E"/>
    <w:rsid w:val="001102D8"/>
    <w:rsid w:val="00120505"/>
    <w:rsid w:val="00123D8F"/>
    <w:rsid w:val="00134DAC"/>
    <w:rsid w:val="00140A93"/>
    <w:rsid w:val="00142702"/>
    <w:rsid w:val="0014590E"/>
    <w:rsid w:val="00145E63"/>
    <w:rsid w:val="00150A2E"/>
    <w:rsid w:val="001541CC"/>
    <w:rsid w:val="00156749"/>
    <w:rsid w:val="00165D82"/>
    <w:rsid w:val="00186467"/>
    <w:rsid w:val="00190ED8"/>
    <w:rsid w:val="00192E3B"/>
    <w:rsid w:val="00193374"/>
    <w:rsid w:val="001A5204"/>
    <w:rsid w:val="001B235D"/>
    <w:rsid w:val="001B6E17"/>
    <w:rsid w:val="001C0FFE"/>
    <w:rsid w:val="001C1353"/>
    <w:rsid w:val="001C32EC"/>
    <w:rsid w:val="001C3FB7"/>
    <w:rsid w:val="001C53C3"/>
    <w:rsid w:val="001C6A40"/>
    <w:rsid w:val="001D0F03"/>
    <w:rsid w:val="001D1E5D"/>
    <w:rsid w:val="001D3FBB"/>
    <w:rsid w:val="001D5695"/>
    <w:rsid w:val="001D6833"/>
    <w:rsid w:val="001D6F44"/>
    <w:rsid w:val="001E086E"/>
    <w:rsid w:val="001E0D97"/>
    <w:rsid w:val="001E1A00"/>
    <w:rsid w:val="001E2A13"/>
    <w:rsid w:val="001E3F83"/>
    <w:rsid w:val="001E43F5"/>
    <w:rsid w:val="001E7030"/>
    <w:rsid w:val="001F2EBD"/>
    <w:rsid w:val="001F6D2B"/>
    <w:rsid w:val="001F708F"/>
    <w:rsid w:val="001F7921"/>
    <w:rsid w:val="00202DA9"/>
    <w:rsid w:val="002110DF"/>
    <w:rsid w:val="00211E10"/>
    <w:rsid w:val="00212518"/>
    <w:rsid w:val="00216AF9"/>
    <w:rsid w:val="002202D6"/>
    <w:rsid w:val="00222392"/>
    <w:rsid w:val="00222E5B"/>
    <w:rsid w:val="00227BEA"/>
    <w:rsid w:val="00231360"/>
    <w:rsid w:val="00231E2F"/>
    <w:rsid w:val="00232901"/>
    <w:rsid w:val="00233C91"/>
    <w:rsid w:val="00243250"/>
    <w:rsid w:val="00251C6D"/>
    <w:rsid w:val="002603C4"/>
    <w:rsid w:val="002610C2"/>
    <w:rsid w:val="00270ECB"/>
    <w:rsid w:val="00273E9A"/>
    <w:rsid w:val="00275F13"/>
    <w:rsid w:val="00281E13"/>
    <w:rsid w:val="0028240B"/>
    <w:rsid w:val="0028247F"/>
    <w:rsid w:val="00286E6B"/>
    <w:rsid w:val="0029741A"/>
    <w:rsid w:val="002978EF"/>
    <w:rsid w:val="002A0047"/>
    <w:rsid w:val="002A5284"/>
    <w:rsid w:val="002B0787"/>
    <w:rsid w:val="002B784E"/>
    <w:rsid w:val="002C0855"/>
    <w:rsid w:val="002C1CD7"/>
    <w:rsid w:val="002C41FA"/>
    <w:rsid w:val="002C6B60"/>
    <w:rsid w:val="002D141E"/>
    <w:rsid w:val="002D2B5B"/>
    <w:rsid w:val="002D3D88"/>
    <w:rsid w:val="002D7604"/>
    <w:rsid w:val="002E1383"/>
    <w:rsid w:val="002E7313"/>
    <w:rsid w:val="002F0E89"/>
    <w:rsid w:val="002F2CCD"/>
    <w:rsid w:val="002F38F4"/>
    <w:rsid w:val="002F716F"/>
    <w:rsid w:val="00300C8A"/>
    <w:rsid w:val="00301EDF"/>
    <w:rsid w:val="00302CD7"/>
    <w:rsid w:val="003045FB"/>
    <w:rsid w:val="00313CBB"/>
    <w:rsid w:val="00313CCB"/>
    <w:rsid w:val="00317B00"/>
    <w:rsid w:val="003215CE"/>
    <w:rsid w:val="003312B3"/>
    <w:rsid w:val="00334B9E"/>
    <w:rsid w:val="00340BD4"/>
    <w:rsid w:val="00342186"/>
    <w:rsid w:val="00344E28"/>
    <w:rsid w:val="00346669"/>
    <w:rsid w:val="00346908"/>
    <w:rsid w:val="00346F9C"/>
    <w:rsid w:val="003640DA"/>
    <w:rsid w:val="00367DD8"/>
    <w:rsid w:val="00370899"/>
    <w:rsid w:val="00372531"/>
    <w:rsid w:val="00373F4B"/>
    <w:rsid w:val="00374D34"/>
    <w:rsid w:val="00375C6F"/>
    <w:rsid w:val="00384A52"/>
    <w:rsid w:val="00384D64"/>
    <w:rsid w:val="00385C7B"/>
    <w:rsid w:val="003904D3"/>
    <w:rsid w:val="003908E2"/>
    <w:rsid w:val="00391EC6"/>
    <w:rsid w:val="0039220B"/>
    <w:rsid w:val="00393A71"/>
    <w:rsid w:val="003A5DED"/>
    <w:rsid w:val="003A6C67"/>
    <w:rsid w:val="003B0EA6"/>
    <w:rsid w:val="003B68A2"/>
    <w:rsid w:val="003C0F4E"/>
    <w:rsid w:val="003C162B"/>
    <w:rsid w:val="003C535F"/>
    <w:rsid w:val="003D23E5"/>
    <w:rsid w:val="003D4F76"/>
    <w:rsid w:val="003D5862"/>
    <w:rsid w:val="003D74A5"/>
    <w:rsid w:val="003D7F7C"/>
    <w:rsid w:val="003E2922"/>
    <w:rsid w:val="003E3139"/>
    <w:rsid w:val="003E3228"/>
    <w:rsid w:val="003E58F1"/>
    <w:rsid w:val="003E7214"/>
    <w:rsid w:val="003F79B3"/>
    <w:rsid w:val="00401DE7"/>
    <w:rsid w:val="00403BF1"/>
    <w:rsid w:val="00403DA0"/>
    <w:rsid w:val="00404A73"/>
    <w:rsid w:val="00405470"/>
    <w:rsid w:val="0040665E"/>
    <w:rsid w:val="00406666"/>
    <w:rsid w:val="00406EC9"/>
    <w:rsid w:val="0041204E"/>
    <w:rsid w:val="00414232"/>
    <w:rsid w:val="00415042"/>
    <w:rsid w:val="00424B3C"/>
    <w:rsid w:val="0043063C"/>
    <w:rsid w:val="004345BE"/>
    <w:rsid w:val="00436657"/>
    <w:rsid w:val="004406D5"/>
    <w:rsid w:val="00444CE5"/>
    <w:rsid w:val="004477A2"/>
    <w:rsid w:val="00455BAE"/>
    <w:rsid w:val="00457D18"/>
    <w:rsid w:val="00465295"/>
    <w:rsid w:val="00471752"/>
    <w:rsid w:val="00471832"/>
    <w:rsid w:val="00471F8E"/>
    <w:rsid w:val="004741B1"/>
    <w:rsid w:val="00475151"/>
    <w:rsid w:val="00475668"/>
    <w:rsid w:val="00481FF4"/>
    <w:rsid w:val="0049117E"/>
    <w:rsid w:val="00492B86"/>
    <w:rsid w:val="00493F28"/>
    <w:rsid w:val="004948AE"/>
    <w:rsid w:val="004A3281"/>
    <w:rsid w:val="004A5C55"/>
    <w:rsid w:val="004A7608"/>
    <w:rsid w:val="004B240B"/>
    <w:rsid w:val="004B7198"/>
    <w:rsid w:val="004C54C7"/>
    <w:rsid w:val="004C6141"/>
    <w:rsid w:val="004C6810"/>
    <w:rsid w:val="004D44DB"/>
    <w:rsid w:val="004D612C"/>
    <w:rsid w:val="004D6A7C"/>
    <w:rsid w:val="004F207E"/>
    <w:rsid w:val="004F7F3F"/>
    <w:rsid w:val="00501651"/>
    <w:rsid w:val="00505FD9"/>
    <w:rsid w:val="00507071"/>
    <w:rsid w:val="00511F99"/>
    <w:rsid w:val="00522E0D"/>
    <w:rsid w:val="005271F2"/>
    <w:rsid w:val="005322F2"/>
    <w:rsid w:val="00533FA8"/>
    <w:rsid w:val="005340B2"/>
    <w:rsid w:val="00534C80"/>
    <w:rsid w:val="0053624C"/>
    <w:rsid w:val="0054609E"/>
    <w:rsid w:val="005509AF"/>
    <w:rsid w:val="005531E3"/>
    <w:rsid w:val="005674B9"/>
    <w:rsid w:val="00570B3D"/>
    <w:rsid w:val="00572403"/>
    <w:rsid w:val="00572773"/>
    <w:rsid w:val="005769CB"/>
    <w:rsid w:val="00585B30"/>
    <w:rsid w:val="00586BB3"/>
    <w:rsid w:val="00594566"/>
    <w:rsid w:val="005A4828"/>
    <w:rsid w:val="005B3C4F"/>
    <w:rsid w:val="005B6D52"/>
    <w:rsid w:val="005C0D8E"/>
    <w:rsid w:val="005C27AD"/>
    <w:rsid w:val="005D2086"/>
    <w:rsid w:val="005D2656"/>
    <w:rsid w:val="005D4D1F"/>
    <w:rsid w:val="005E23A9"/>
    <w:rsid w:val="005E2AA9"/>
    <w:rsid w:val="005E55A9"/>
    <w:rsid w:val="005E7F48"/>
    <w:rsid w:val="005F22D7"/>
    <w:rsid w:val="005F6E52"/>
    <w:rsid w:val="005F772F"/>
    <w:rsid w:val="00600855"/>
    <w:rsid w:val="00603208"/>
    <w:rsid w:val="00610E65"/>
    <w:rsid w:val="006117B0"/>
    <w:rsid w:val="00623AF2"/>
    <w:rsid w:val="00631B26"/>
    <w:rsid w:val="00637127"/>
    <w:rsid w:val="006448A3"/>
    <w:rsid w:val="00646158"/>
    <w:rsid w:val="006474C8"/>
    <w:rsid w:val="00650BD4"/>
    <w:rsid w:val="00653337"/>
    <w:rsid w:val="0065421F"/>
    <w:rsid w:val="0066623E"/>
    <w:rsid w:val="006727F7"/>
    <w:rsid w:val="006741CD"/>
    <w:rsid w:val="00676C1C"/>
    <w:rsid w:val="00683C4F"/>
    <w:rsid w:val="006A5C68"/>
    <w:rsid w:val="006C481E"/>
    <w:rsid w:val="006D1ED8"/>
    <w:rsid w:val="006D2BAC"/>
    <w:rsid w:val="006D598E"/>
    <w:rsid w:val="006D68F1"/>
    <w:rsid w:val="006D73AD"/>
    <w:rsid w:val="006E065B"/>
    <w:rsid w:val="006F0252"/>
    <w:rsid w:val="006F2238"/>
    <w:rsid w:val="006F2A75"/>
    <w:rsid w:val="007021BC"/>
    <w:rsid w:val="00702D2D"/>
    <w:rsid w:val="007102CA"/>
    <w:rsid w:val="00710802"/>
    <w:rsid w:val="007116D7"/>
    <w:rsid w:val="00716633"/>
    <w:rsid w:val="00716DF6"/>
    <w:rsid w:val="00717AC1"/>
    <w:rsid w:val="0072140B"/>
    <w:rsid w:val="00724AB5"/>
    <w:rsid w:val="007251A0"/>
    <w:rsid w:val="007302BB"/>
    <w:rsid w:val="00731382"/>
    <w:rsid w:val="00731B51"/>
    <w:rsid w:val="00734D05"/>
    <w:rsid w:val="007407D7"/>
    <w:rsid w:val="00742993"/>
    <w:rsid w:val="00742B0B"/>
    <w:rsid w:val="00744A73"/>
    <w:rsid w:val="00744F77"/>
    <w:rsid w:val="00745F1E"/>
    <w:rsid w:val="0075212C"/>
    <w:rsid w:val="00763F4A"/>
    <w:rsid w:val="007661A2"/>
    <w:rsid w:val="007802D5"/>
    <w:rsid w:val="00780FC3"/>
    <w:rsid w:val="00782668"/>
    <w:rsid w:val="007B02B3"/>
    <w:rsid w:val="007B547D"/>
    <w:rsid w:val="007B6571"/>
    <w:rsid w:val="007B6B20"/>
    <w:rsid w:val="007C0908"/>
    <w:rsid w:val="007C1661"/>
    <w:rsid w:val="007C4DD7"/>
    <w:rsid w:val="007C69F2"/>
    <w:rsid w:val="007D0672"/>
    <w:rsid w:val="007D145A"/>
    <w:rsid w:val="007E4765"/>
    <w:rsid w:val="007F1A27"/>
    <w:rsid w:val="007F3868"/>
    <w:rsid w:val="00800A15"/>
    <w:rsid w:val="00801D1E"/>
    <w:rsid w:val="008073AE"/>
    <w:rsid w:val="00815055"/>
    <w:rsid w:val="00826347"/>
    <w:rsid w:val="008277FC"/>
    <w:rsid w:val="00832A9A"/>
    <w:rsid w:val="00842BF3"/>
    <w:rsid w:val="00843FC4"/>
    <w:rsid w:val="00846AEB"/>
    <w:rsid w:val="008471D3"/>
    <w:rsid w:val="008476FD"/>
    <w:rsid w:val="00851949"/>
    <w:rsid w:val="008572BB"/>
    <w:rsid w:val="008639E9"/>
    <w:rsid w:val="008738DF"/>
    <w:rsid w:val="0087668B"/>
    <w:rsid w:val="00892D9B"/>
    <w:rsid w:val="00894007"/>
    <w:rsid w:val="00896AC5"/>
    <w:rsid w:val="008A3770"/>
    <w:rsid w:val="008B0267"/>
    <w:rsid w:val="008B2843"/>
    <w:rsid w:val="008B355F"/>
    <w:rsid w:val="008B4CFB"/>
    <w:rsid w:val="008B5C7D"/>
    <w:rsid w:val="008C31EF"/>
    <w:rsid w:val="008D29A0"/>
    <w:rsid w:val="008D7CAF"/>
    <w:rsid w:val="008E17F0"/>
    <w:rsid w:val="008E183A"/>
    <w:rsid w:val="008E725F"/>
    <w:rsid w:val="008F0552"/>
    <w:rsid w:val="008F747B"/>
    <w:rsid w:val="008F7C8D"/>
    <w:rsid w:val="009006A9"/>
    <w:rsid w:val="00902308"/>
    <w:rsid w:val="009042DF"/>
    <w:rsid w:val="00915F2F"/>
    <w:rsid w:val="00920B1C"/>
    <w:rsid w:val="00921FF2"/>
    <w:rsid w:val="009250D0"/>
    <w:rsid w:val="0092695C"/>
    <w:rsid w:val="00933874"/>
    <w:rsid w:val="009339AA"/>
    <w:rsid w:val="009340F6"/>
    <w:rsid w:val="0093495F"/>
    <w:rsid w:val="009358C9"/>
    <w:rsid w:val="009417BF"/>
    <w:rsid w:val="009459AA"/>
    <w:rsid w:val="00950C7F"/>
    <w:rsid w:val="00954C74"/>
    <w:rsid w:val="009560D4"/>
    <w:rsid w:val="00956380"/>
    <w:rsid w:val="009710BB"/>
    <w:rsid w:val="00972F19"/>
    <w:rsid w:val="00973836"/>
    <w:rsid w:val="00974321"/>
    <w:rsid w:val="00976663"/>
    <w:rsid w:val="00981E75"/>
    <w:rsid w:val="00994700"/>
    <w:rsid w:val="0099718F"/>
    <w:rsid w:val="009C0F85"/>
    <w:rsid w:val="009C1680"/>
    <w:rsid w:val="009C3931"/>
    <w:rsid w:val="009C4CAD"/>
    <w:rsid w:val="009C6E75"/>
    <w:rsid w:val="009D1A53"/>
    <w:rsid w:val="009D1F64"/>
    <w:rsid w:val="009E00CE"/>
    <w:rsid w:val="009E06DA"/>
    <w:rsid w:val="00A01C8C"/>
    <w:rsid w:val="00A02AC9"/>
    <w:rsid w:val="00A0315B"/>
    <w:rsid w:val="00A06F7A"/>
    <w:rsid w:val="00A0799C"/>
    <w:rsid w:val="00A10977"/>
    <w:rsid w:val="00A131AD"/>
    <w:rsid w:val="00A1428F"/>
    <w:rsid w:val="00A17A39"/>
    <w:rsid w:val="00A2462C"/>
    <w:rsid w:val="00A42F23"/>
    <w:rsid w:val="00A467FC"/>
    <w:rsid w:val="00A55491"/>
    <w:rsid w:val="00A5637D"/>
    <w:rsid w:val="00A75C7F"/>
    <w:rsid w:val="00A81646"/>
    <w:rsid w:val="00A81AB1"/>
    <w:rsid w:val="00A81B3A"/>
    <w:rsid w:val="00A82A91"/>
    <w:rsid w:val="00A834A3"/>
    <w:rsid w:val="00A87C0D"/>
    <w:rsid w:val="00A90D97"/>
    <w:rsid w:val="00AA1E37"/>
    <w:rsid w:val="00AA2108"/>
    <w:rsid w:val="00AA25D5"/>
    <w:rsid w:val="00AA3776"/>
    <w:rsid w:val="00AA4FDE"/>
    <w:rsid w:val="00AA77C6"/>
    <w:rsid w:val="00AB063A"/>
    <w:rsid w:val="00AD0BBD"/>
    <w:rsid w:val="00AD118E"/>
    <w:rsid w:val="00AD1FDA"/>
    <w:rsid w:val="00AD42C2"/>
    <w:rsid w:val="00AD5A52"/>
    <w:rsid w:val="00AD6B25"/>
    <w:rsid w:val="00AE42A7"/>
    <w:rsid w:val="00AF1632"/>
    <w:rsid w:val="00AF3AB0"/>
    <w:rsid w:val="00AF5114"/>
    <w:rsid w:val="00B00968"/>
    <w:rsid w:val="00B0581D"/>
    <w:rsid w:val="00B115C5"/>
    <w:rsid w:val="00B14CB2"/>
    <w:rsid w:val="00B16943"/>
    <w:rsid w:val="00B21C2C"/>
    <w:rsid w:val="00B24B72"/>
    <w:rsid w:val="00B270C2"/>
    <w:rsid w:val="00B27CBF"/>
    <w:rsid w:val="00B31263"/>
    <w:rsid w:val="00B358B7"/>
    <w:rsid w:val="00B45376"/>
    <w:rsid w:val="00B52144"/>
    <w:rsid w:val="00B54D29"/>
    <w:rsid w:val="00B57F55"/>
    <w:rsid w:val="00B71E23"/>
    <w:rsid w:val="00B74679"/>
    <w:rsid w:val="00B75260"/>
    <w:rsid w:val="00B7737B"/>
    <w:rsid w:val="00B8364E"/>
    <w:rsid w:val="00B8552A"/>
    <w:rsid w:val="00B94E77"/>
    <w:rsid w:val="00BA107A"/>
    <w:rsid w:val="00BA49C1"/>
    <w:rsid w:val="00BB72A3"/>
    <w:rsid w:val="00BC471F"/>
    <w:rsid w:val="00BC4BCB"/>
    <w:rsid w:val="00BD2BB7"/>
    <w:rsid w:val="00BD4748"/>
    <w:rsid w:val="00BE0236"/>
    <w:rsid w:val="00BE736A"/>
    <w:rsid w:val="00BF4932"/>
    <w:rsid w:val="00BF6A23"/>
    <w:rsid w:val="00C02732"/>
    <w:rsid w:val="00C1062D"/>
    <w:rsid w:val="00C141E0"/>
    <w:rsid w:val="00C1524E"/>
    <w:rsid w:val="00C15E42"/>
    <w:rsid w:val="00C174D9"/>
    <w:rsid w:val="00C24543"/>
    <w:rsid w:val="00C251AC"/>
    <w:rsid w:val="00C274E4"/>
    <w:rsid w:val="00C3096F"/>
    <w:rsid w:val="00C31885"/>
    <w:rsid w:val="00C37DE6"/>
    <w:rsid w:val="00C40D4E"/>
    <w:rsid w:val="00C446E8"/>
    <w:rsid w:val="00C50E17"/>
    <w:rsid w:val="00C556C5"/>
    <w:rsid w:val="00C574A2"/>
    <w:rsid w:val="00C604AF"/>
    <w:rsid w:val="00C6249B"/>
    <w:rsid w:val="00C6428F"/>
    <w:rsid w:val="00C64D25"/>
    <w:rsid w:val="00C64F0A"/>
    <w:rsid w:val="00C65AF6"/>
    <w:rsid w:val="00C65E55"/>
    <w:rsid w:val="00C67D0F"/>
    <w:rsid w:val="00C72D11"/>
    <w:rsid w:val="00C80BB7"/>
    <w:rsid w:val="00C866E3"/>
    <w:rsid w:val="00C90544"/>
    <w:rsid w:val="00C90DD5"/>
    <w:rsid w:val="00C91685"/>
    <w:rsid w:val="00C94A1A"/>
    <w:rsid w:val="00CB0342"/>
    <w:rsid w:val="00CB5076"/>
    <w:rsid w:val="00CB61C3"/>
    <w:rsid w:val="00CC3B89"/>
    <w:rsid w:val="00CC4780"/>
    <w:rsid w:val="00CC6412"/>
    <w:rsid w:val="00CD74B4"/>
    <w:rsid w:val="00CE3DFC"/>
    <w:rsid w:val="00CE7434"/>
    <w:rsid w:val="00CF512F"/>
    <w:rsid w:val="00D01FFD"/>
    <w:rsid w:val="00D0549B"/>
    <w:rsid w:val="00D1588B"/>
    <w:rsid w:val="00D16103"/>
    <w:rsid w:val="00D235C0"/>
    <w:rsid w:val="00D23911"/>
    <w:rsid w:val="00D27101"/>
    <w:rsid w:val="00D3148A"/>
    <w:rsid w:val="00D339F4"/>
    <w:rsid w:val="00D42747"/>
    <w:rsid w:val="00D606ED"/>
    <w:rsid w:val="00D612CE"/>
    <w:rsid w:val="00D65905"/>
    <w:rsid w:val="00D85848"/>
    <w:rsid w:val="00D942E6"/>
    <w:rsid w:val="00D95BD7"/>
    <w:rsid w:val="00D97D59"/>
    <w:rsid w:val="00DA0A2A"/>
    <w:rsid w:val="00DA230C"/>
    <w:rsid w:val="00DA3F59"/>
    <w:rsid w:val="00DA4171"/>
    <w:rsid w:val="00DB0434"/>
    <w:rsid w:val="00DB621C"/>
    <w:rsid w:val="00DC0898"/>
    <w:rsid w:val="00DC3AA2"/>
    <w:rsid w:val="00DD177B"/>
    <w:rsid w:val="00DE107D"/>
    <w:rsid w:val="00DF202B"/>
    <w:rsid w:val="00E0086C"/>
    <w:rsid w:val="00E02224"/>
    <w:rsid w:val="00E0477A"/>
    <w:rsid w:val="00E04AD0"/>
    <w:rsid w:val="00E079C6"/>
    <w:rsid w:val="00E15705"/>
    <w:rsid w:val="00E17F80"/>
    <w:rsid w:val="00E21867"/>
    <w:rsid w:val="00E27522"/>
    <w:rsid w:val="00E37587"/>
    <w:rsid w:val="00E41261"/>
    <w:rsid w:val="00E42640"/>
    <w:rsid w:val="00E46DA9"/>
    <w:rsid w:val="00E55D05"/>
    <w:rsid w:val="00E56212"/>
    <w:rsid w:val="00E67B3E"/>
    <w:rsid w:val="00E720A1"/>
    <w:rsid w:val="00E7354A"/>
    <w:rsid w:val="00E74503"/>
    <w:rsid w:val="00E81FDB"/>
    <w:rsid w:val="00E84DCB"/>
    <w:rsid w:val="00E91729"/>
    <w:rsid w:val="00EA09F1"/>
    <w:rsid w:val="00EA264B"/>
    <w:rsid w:val="00EA58BD"/>
    <w:rsid w:val="00EA6868"/>
    <w:rsid w:val="00EB080D"/>
    <w:rsid w:val="00EB1867"/>
    <w:rsid w:val="00EB2DB8"/>
    <w:rsid w:val="00EC474B"/>
    <w:rsid w:val="00ED0E16"/>
    <w:rsid w:val="00ED1602"/>
    <w:rsid w:val="00ED26C6"/>
    <w:rsid w:val="00ED3892"/>
    <w:rsid w:val="00ED4A6C"/>
    <w:rsid w:val="00ED4B6D"/>
    <w:rsid w:val="00EE48C6"/>
    <w:rsid w:val="00EF1D94"/>
    <w:rsid w:val="00EF2E8D"/>
    <w:rsid w:val="00EF65FF"/>
    <w:rsid w:val="00EF705B"/>
    <w:rsid w:val="00EF7898"/>
    <w:rsid w:val="00F00ED9"/>
    <w:rsid w:val="00F040B6"/>
    <w:rsid w:val="00F053A3"/>
    <w:rsid w:val="00F06DA2"/>
    <w:rsid w:val="00F11499"/>
    <w:rsid w:val="00F14C90"/>
    <w:rsid w:val="00F151BA"/>
    <w:rsid w:val="00F17D8B"/>
    <w:rsid w:val="00F30A7C"/>
    <w:rsid w:val="00F44955"/>
    <w:rsid w:val="00F459DA"/>
    <w:rsid w:val="00F56F29"/>
    <w:rsid w:val="00F72B66"/>
    <w:rsid w:val="00F802DC"/>
    <w:rsid w:val="00F81AD7"/>
    <w:rsid w:val="00F82E57"/>
    <w:rsid w:val="00F82F0A"/>
    <w:rsid w:val="00F85067"/>
    <w:rsid w:val="00F85CF0"/>
    <w:rsid w:val="00F869A2"/>
    <w:rsid w:val="00F96B97"/>
    <w:rsid w:val="00F97137"/>
    <w:rsid w:val="00F97C4E"/>
    <w:rsid w:val="00FA5EEC"/>
    <w:rsid w:val="00FB073F"/>
    <w:rsid w:val="00FB4A54"/>
    <w:rsid w:val="00FB775B"/>
    <w:rsid w:val="00FC33C4"/>
    <w:rsid w:val="00FD0B2C"/>
    <w:rsid w:val="00FD4F11"/>
    <w:rsid w:val="00FD6240"/>
    <w:rsid w:val="00FD7A18"/>
    <w:rsid w:val="00FE6D19"/>
    <w:rsid w:val="00FF018C"/>
    <w:rsid w:val="00FF151F"/>
    <w:rsid w:val="00FF2CEA"/>
    <w:rsid w:val="00FF423B"/>
    <w:rsid w:val="00FF437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3" type="connector" idref="#_x0000_s1111"/>
        <o:r id="V:Rule4" type="connector" idref="#_x0000_s1160"/>
        <o:r id="V:Rule6" type="connector" idref="#_x0000_s12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C9"/>
    <w:pPr>
      <w:spacing w:after="0"/>
    </w:pPr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  <w:style w:type="character" w:customStyle="1" w:styleId="aqj">
    <w:name w:val="aqj"/>
    <w:basedOn w:val="DefaultParagraphFont"/>
    <w:rsid w:val="001C6A40"/>
  </w:style>
  <w:style w:type="character" w:styleId="SubtleReference">
    <w:name w:val="Subtle Reference"/>
    <w:basedOn w:val="DefaultParagraphFont"/>
    <w:uiPriority w:val="31"/>
    <w:qFormat/>
    <w:rsid w:val="00623AF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E43F5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7B96-0811-4206-910C-031F4B91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69</cp:revision>
  <cp:lastPrinted>2018-05-22T17:07:00Z</cp:lastPrinted>
  <dcterms:created xsi:type="dcterms:W3CDTF">2017-08-24T17:09:00Z</dcterms:created>
  <dcterms:modified xsi:type="dcterms:W3CDTF">2018-05-22T17:57:00Z</dcterms:modified>
</cp:coreProperties>
</file>